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D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2FC1" w:rsidRDefault="006E2FC1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899" w:rsidRDefault="00B32C1D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2FC1">
        <w:rPr>
          <w:rFonts w:ascii="Times New Roman" w:hAnsi="Times New Roman" w:cs="Times New Roman"/>
          <w:b/>
          <w:sz w:val="28"/>
          <w:szCs w:val="28"/>
        </w:rPr>
        <w:t>математике (</w:t>
      </w:r>
      <w:r w:rsidR="00153AB5">
        <w:rPr>
          <w:rFonts w:ascii="Times New Roman" w:hAnsi="Times New Roman" w:cs="Times New Roman"/>
          <w:b/>
          <w:sz w:val="28"/>
          <w:szCs w:val="28"/>
        </w:rPr>
        <w:t>геометрии</w:t>
      </w:r>
      <w:r w:rsidR="008E5899">
        <w:rPr>
          <w:rFonts w:ascii="Times New Roman" w:hAnsi="Times New Roman" w:cs="Times New Roman"/>
          <w:b/>
          <w:sz w:val="28"/>
          <w:szCs w:val="28"/>
        </w:rPr>
        <w:t>)</w:t>
      </w:r>
    </w:p>
    <w:p w:rsidR="00B32C1D" w:rsidRPr="00081517" w:rsidRDefault="00117B04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профильный </w:t>
      </w:r>
      <w:r w:rsidR="00BD5E0E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931FF4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931FF4" w:rsidRPr="00081517">
        <w:rPr>
          <w:rFonts w:ascii="Times New Roman" w:hAnsi="Times New Roman" w:cs="Times New Roman"/>
          <w:b/>
          <w:sz w:val="28"/>
          <w:szCs w:val="28"/>
        </w:rPr>
        <w:t>классы</w:t>
      </w:r>
      <w:r w:rsidR="002916C1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B32C1D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6D" w:rsidRPr="00000CE3" w:rsidRDefault="00E2646D" w:rsidP="00153AB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CE3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153AB5" w:rsidRPr="0015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«Геометрия 10-11»  авторы </w:t>
      </w:r>
      <w:r w:rsidR="00153AB5" w:rsidRPr="00153AB5">
        <w:rPr>
          <w:rFonts w:ascii="Times New Roman" w:hAnsi="Times New Roman" w:cs="Times New Roman"/>
          <w:b/>
          <w:sz w:val="24"/>
          <w:szCs w:val="24"/>
        </w:rPr>
        <w:t>Л.С.</w:t>
      </w:r>
      <w:r w:rsidR="00A9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AB5" w:rsidRPr="00153AB5">
        <w:rPr>
          <w:rFonts w:ascii="Times New Roman" w:hAnsi="Times New Roman" w:cs="Times New Roman"/>
          <w:b/>
          <w:sz w:val="24"/>
          <w:szCs w:val="24"/>
        </w:rPr>
        <w:t>Атанасян, В.Ф.</w:t>
      </w:r>
      <w:r w:rsidR="00A9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AB5" w:rsidRPr="00153AB5">
        <w:rPr>
          <w:rFonts w:ascii="Times New Roman" w:hAnsi="Times New Roman" w:cs="Times New Roman"/>
          <w:b/>
          <w:sz w:val="24"/>
          <w:szCs w:val="24"/>
        </w:rPr>
        <w:t>Бутузов, С.Б.</w:t>
      </w:r>
      <w:r w:rsidR="00A9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AB5" w:rsidRPr="00153AB5">
        <w:rPr>
          <w:rFonts w:ascii="Times New Roman" w:hAnsi="Times New Roman" w:cs="Times New Roman"/>
          <w:b/>
          <w:sz w:val="24"/>
          <w:szCs w:val="24"/>
        </w:rPr>
        <w:t>Кадомцев и др.</w:t>
      </w:r>
      <w:r w:rsidR="00153AB5" w:rsidRPr="00153AB5">
        <w:rPr>
          <w:b/>
        </w:rPr>
        <w:t xml:space="preserve"> </w:t>
      </w:r>
      <w:r w:rsidR="00153AB5" w:rsidRPr="0015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М.: </w:t>
      </w:r>
      <w:r w:rsidRPr="0015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0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Просвещение, 2017.</w:t>
      </w:r>
    </w:p>
    <w:p w:rsidR="00B32C1D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</w:t>
      </w:r>
      <w:r w:rsidR="00051118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51118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FF339D" w:rsidRPr="00E70613" w:rsidRDefault="00FF339D" w:rsidP="000C0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613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Федеральным государственным</w:t>
      </w:r>
      <w:r>
        <w:rPr>
          <w:color w:val="000000"/>
          <w:sz w:val="27"/>
          <w:szCs w:val="27"/>
        </w:rPr>
        <w:t xml:space="preserve"> 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стандартом </w:t>
      </w:r>
      <w:r w:rsidR="004A16E3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на основе примерной </w:t>
      </w:r>
      <w:r w:rsidR="00504860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среднего общего образования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153AB5">
        <w:rPr>
          <w:rFonts w:ascii="Times New Roman" w:hAnsi="Times New Roman" w:cs="Times New Roman"/>
          <w:color w:val="000000"/>
          <w:sz w:val="24"/>
          <w:szCs w:val="24"/>
        </w:rPr>
        <w:t>геометрии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, рабочей программы автора </w:t>
      </w:r>
      <w:r w:rsidR="00153AB5" w:rsidRPr="00153AB5">
        <w:rPr>
          <w:rFonts w:ascii="Times New Roman" w:hAnsi="Times New Roman" w:cs="Times New Roman"/>
          <w:sz w:val="24"/>
          <w:szCs w:val="24"/>
        </w:rPr>
        <w:t>Л.С.</w:t>
      </w:r>
      <w:r w:rsidR="00A92D38">
        <w:rPr>
          <w:rFonts w:ascii="Times New Roman" w:hAnsi="Times New Roman" w:cs="Times New Roman"/>
          <w:sz w:val="24"/>
          <w:szCs w:val="24"/>
        </w:rPr>
        <w:t xml:space="preserve"> </w:t>
      </w:r>
      <w:r w:rsidR="00153AB5" w:rsidRPr="00153AB5">
        <w:rPr>
          <w:rFonts w:ascii="Times New Roman" w:hAnsi="Times New Roman" w:cs="Times New Roman"/>
          <w:sz w:val="24"/>
          <w:szCs w:val="24"/>
        </w:rPr>
        <w:t>Атанасян</w:t>
      </w:r>
      <w:r w:rsidR="00153AB5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="00A92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11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17B04">
        <w:rPr>
          <w:rFonts w:ascii="Times New Roman" w:hAnsi="Times New Roman" w:cs="Times New Roman"/>
          <w:color w:val="000000"/>
          <w:sz w:val="24"/>
          <w:szCs w:val="24"/>
        </w:rPr>
        <w:t>профильный уровень</w:t>
      </w:r>
      <w:r w:rsidR="0005111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2C1D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153AB5"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117B04" w:rsidRPr="00117B04" w:rsidRDefault="00117B04" w:rsidP="000252F7">
      <w:pPr>
        <w:pStyle w:val="a4"/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B04">
        <w:rPr>
          <w:rFonts w:ascii="Times New Roman" w:eastAsia="Calibri" w:hAnsi="Times New Roman" w:cs="Times New Roman"/>
          <w:sz w:val="24"/>
          <w:szCs w:val="24"/>
        </w:rPr>
        <w:t>Для успешного продолжения образования</w:t>
      </w:r>
    </w:p>
    <w:p w:rsidR="00117B04" w:rsidRPr="00C04588" w:rsidRDefault="00117B04" w:rsidP="00C0458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04588">
        <w:rPr>
          <w:rFonts w:ascii="Times New Roman" w:eastAsia="Calibri" w:hAnsi="Times New Roman" w:cs="Times New Roman"/>
          <w:sz w:val="24"/>
          <w:szCs w:val="24"/>
        </w:rPr>
        <w:t>по специальностям, связанным с прикладным использованием математики.</w:t>
      </w:r>
    </w:p>
    <w:p w:rsidR="00117B04" w:rsidRPr="00117B0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B04">
        <w:rPr>
          <w:rFonts w:ascii="Times New Roman" w:hAnsi="Times New Roman" w:cs="Times New Roman"/>
          <w:sz w:val="24"/>
          <w:szCs w:val="24"/>
        </w:rPr>
        <w:t>Для обеспечения возможности успешного продолжения образования по     специальностям, связанным с осуществлением научной и исследовательской деятельности в области математики и смежных наук.</w:t>
      </w:r>
    </w:p>
    <w:p w:rsidR="00C849DA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Повторение. Решение задач с использованием свойств фигур на плоскости. Решение задач на доказательство и построение контрпримеров.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Решение задач с помощью векторов и координат.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Наглядная стереометрия. Призма, параллелепипед, пирамида, тетраэдр.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 xml:space="preserve">Основные понятия геометрии в пространстве. Аксиомы стереометрии и следствия из них. Понятие об аксиоматическом методе. 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 xml:space="preserve">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Скрещивающиеся прямые в пространстве. Угол между ними. Методы нахождения расстояний между скрещивающимися прямыми.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Теоремы о параллельности прямых и плоскостей в пространстве. Параллельное проектирование и изображение фигур. Геометрические места точек в пространстве.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 xml:space="preserve">Виды тетраэдров. Ортоцентрический тетраэдр, каркасный тетраэдр, равногранный тетраэдр. Прямоугольный тетраэдр. Медианы и бимедианы тетраэдра. 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Достраивание тетраэдра до параллелепипеда.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Общий перпендикуляр двух скрещивающихся прямых. 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Углы в пространстве. Перпендикулярные плоскости. 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Виды многогранников. Развертки многогранника. Кратчайшие пути на поверхности многогранника.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 xml:space="preserve">Правильные многогранники. 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lastRenderedPageBreak/>
        <w:t>Пирамида. Виды пирамид. Элементы правильной пирамиды. Площади поверхностей многогранников.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 xml:space="preserve">Усеченная пирамида и усеченный конус. 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Элементы сферической геометрии. Конические сечения.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 xml:space="preserve">Касательные прямые и плоскости. Вписанные и описанные сферы. Касающиеся сферы. Комбинации тел вращения. 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Уравнение плоскости. Формула расстояния между точками. Уравнение сферы. Формула расстояния от точки до плоскости. Способы задания прямой уравнениями.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 xml:space="preserve">Решение задач и доказательство теорем с помощью векторов и методом координат. 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Понятие объема. Объемы многогранников. Объемы тел вращения. 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Площадь сферы.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Развертка цилиндра и конуса. Площадь поверхности цилиндра и конуса.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Комбинации многогранников и тел вращения.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Подобие в пространстве. Отношение объемов и площадей поверхностей подобных фигур.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117B04" w:rsidRPr="007810F4" w:rsidRDefault="00117B04" w:rsidP="000252F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0F4">
        <w:rPr>
          <w:rFonts w:ascii="Times New Roman" w:hAnsi="Times New Roman" w:cs="Times New Roman"/>
          <w:sz w:val="24"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AD1503" w:rsidRPr="00081517" w:rsidRDefault="000B60E5" w:rsidP="000C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  <w:lang w:eastAsia="ru-RU"/>
        </w:rPr>
        <w:t xml:space="preserve"> </w:t>
      </w:r>
      <w:r w:rsidR="00AD1503"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827D5B" w:rsidRPr="007717D6" w:rsidRDefault="00827D5B" w:rsidP="00827D5B">
      <w:pPr>
        <w:tabs>
          <w:tab w:val="center" w:pos="4677"/>
          <w:tab w:val="right" w:pos="9355"/>
        </w:tabs>
        <w:spacing w:after="0" w:line="240" w:lineRule="auto"/>
        <w:rPr>
          <w:color w:val="FF0000"/>
        </w:rPr>
      </w:pPr>
      <w:r w:rsidRPr="00292D7D">
        <w:rPr>
          <w:rFonts w:ascii="Times New Roman" w:hAnsi="Times New Roman" w:cs="Times New Roman"/>
          <w:color w:val="000000" w:themeColor="text1"/>
        </w:rPr>
        <w:t>В ходе изучения дисциплины используются</w:t>
      </w:r>
      <w:r w:rsidRPr="00771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образовательной технологии:</w:t>
      </w:r>
      <w:r w:rsidRPr="007717D6">
        <w:rPr>
          <w:color w:val="FF0000"/>
        </w:rPr>
        <w:t xml:space="preserve"> </w:t>
      </w:r>
      <w:r w:rsidRPr="007717D6">
        <w:rPr>
          <w:rFonts w:ascii="Times New Roman" w:hAnsi="Times New Roman"/>
          <w:sz w:val="24"/>
          <w:szCs w:val="24"/>
        </w:rPr>
        <w:t>коллективный способ обучения,</w:t>
      </w:r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уровневая дифференциация обучения  на основе обязательных результатов, </w:t>
      </w:r>
      <w:r w:rsidRPr="007717D6">
        <w:rPr>
          <w:rFonts w:ascii="Times New Roman" w:hAnsi="Times New Roman"/>
          <w:sz w:val="24"/>
          <w:szCs w:val="24"/>
        </w:rPr>
        <w:t xml:space="preserve"> технология  проблемного обучения, модульная технология</w:t>
      </w:r>
      <w:r>
        <w:rPr>
          <w:rFonts w:ascii="Times New Roman" w:hAnsi="Times New Roman"/>
          <w:sz w:val="24"/>
          <w:szCs w:val="24"/>
        </w:rPr>
        <w:t>.</w:t>
      </w:r>
    </w:p>
    <w:p w:rsidR="006A002F" w:rsidRDefault="006A002F" w:rsidP="000C0BF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9C378A" w:rsidRPr="0047062E" w:rsidRDefault="009C378A" w:rsidP="009C378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062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C378A" w:rsidRPr="0047062E" w:rsidRDefault="009C378A" w:rsidP="009C37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C378A" w:rsidRPr="0047062E" w:rsidRDefault="009C378A" w:rsidP="009C37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способность к сопереживанию и формирование позитивного отношения к людям;</w:t>
      </w:r>
    </w:p>
    <w:p w:rsidR="009C378A" w:rsidRPr="0047062E" w:rsidRDefault="009C378A" w:rsidP="009C37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развитие компетенций сотрудничества со сверстниками;</w:t>
      </w:r>
    </w:p>
    <w:p w:rsidR="009C378A" w:rsidRPr="0047062E" w:rsidRDefault="009C378A" w:rsidP="009C37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C378A" w:rsidRPr="0047062E" w:rsidRDefault="009C378A" w:rsidP="009C37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062E"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062E">
        <w:rPr>
          <w:rFonts w:ascii="Times New Roman" w:hAnsi="Times New Roman" w:cs="Times New Roman"/>
          <w:b/>
          <w:sz w:val="24"/>
          <w:szCs w:val="24"/>
        </w:rPr>
        <w:t>1.Регулятивные универсальные учебные действия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62E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оценивать возможные последствия достижения поставленной цели в деятельности;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 xml:space="preserve">выбирать путь достижения цели, планировать решение поставленных задач; 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сопоставлять полученный результат деятельности с поставленной заранее целью.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62E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62E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C378A" w:rsidRPr="0047062E" w:rsidRDefault="009C378A" w:rsidP="009C378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62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62E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9C378A" w:rsidRPr="0047062E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C378A" w:rsidRDefault="009C378A" w:rsidP="009C37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C378A" w:rsidRPr="00081517" w:rsidRDefault="009C378A" w:rsidP="000C0BF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:rsidR="00B5332D" w:rsidRPr="00B5332D" w:rsidRDefault="00B5332D" w:rsidP="00B53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2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i/>
          <w:iCs/>
          <w:color w:val="404040"/>
          <w:sz w:val="24"/>
          <w:szCs w:val="24"/>
        </w:rPr>
      </w:pPr>
      <w:r w:rsidRPr="00AB5277">
        <w:rPr>
          <w:rFonts w:ascii="Times New Roman" w:hAnsi="Times New Roman" w:cs="Times New Roman"/>
          <w:sz w:val="24"/>
          <w:szCs w:val="24"/>
        </w:rPr>
        <w:t>Владеть геометрическими понятиями при решении задач и проведении математических рассуждений;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i/>
          <w:iCs/>
          <w:color w:val="404040"/>
          <w:sz w:val="24"/>
          <w:szCs w:val="24"/>
        </w:rPr>
      </w:pPr>
      <w:r w:rsidRPr="00AB5277">
        <w:rPr>
          <w:rFonts w:ascii="Times New Roman" w:hAnsi="Times New Roman" w:cs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уметь формулировать и доказывать геометрические утверждения;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владеть понятиями стереометрии: призма, параллелепипед, пирамида, тетраэдр;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иметь представления об аксиомах стереометрии и следствиях из них и уметь применять их при решении задач;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уметь строить сечения многогранников с использованием различных методов, в том числе и метода следов;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владеть понятиями призма, параллелепипед и применять свойства параллелепипеда при решении задач;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владеть понятием прямоугольный параллелепипед и применять его при решении задач;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lastRenderedPageBreak/>
        <w:t>владеть понятиями тела вращения (цилиндр, конус, шар и сфера), их сечения и уметь применять их при решении задач;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владеть понятиями объем, объемы многогранников, тел вращения и применять их при решении задач;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иметь представление о площади сферы и уметь применять его при решении задач;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уметь решать задачи на комбинации многогранников и тел вращения;</w:t>
      </w:r>
    </w:p>
    <w:p w:rsidR="00AB5277" w:rsidRPr="00AB5277" w:rsidRDefault="00AB5277" w:rsidP="000252F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z w:val="24"/>
          <w:szCs w:val="24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AB5277" w:rsidRPr="00AB5277" w:rsidRDefault="00AB5277" w:rsidP="00AB5277">
      <w:pPr>
        <w:spacing w:after="0" w:line="240" w:lineRule="auto"/>
        <w:ind w:left="357"/>
        <w:rPr>
          <w:rFonts w:ascii="Times New Roman" w:hAnsi="Times New Roman" w:cs="Times New Roman"/>
          <w:i/>
          <w:iCs/>
          <w:color w:val="404040"/>
          <w:sz w:val="24"/>
          <w:szCs w:val="24"/>
        </w:rPr>
      </w:pPr>
      <w:r w:rsidRPr="00AB5277">
        <w:rPr>
          <w:rFonts w:ascii="Times New Roman" w:hAnsi="Times New Roman" w:cs="Times New Roman"/>
          <w:sz w:val="24"/>
          <w:szCs w:val="24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</w:r>
    </w:p>
    <w:p w:rsidR="00AB5277" w:rsidRPr="00AB5277" w:rsidRDefault="00827D5B" w:rsidP="000252F7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5277" w:rsidRPr="00AB5277">
        <w:rPr>
          <w:rFonts w:ascii="Times New Roman" w:hAnsi="Times New Roman" w:cs="Times New Roman"/>
          <w:sz w:val="24"/>
          <w:szCs w:val="24"/>
        </w:rPr>
        <w:t>ладеть понятиями векторы и их координаты;</w:t>
      </w:r>
    </w:p>
    <w:p w:rsidR="00AB5277" w:rsidRPr="00AB5277" w:rsidRDefault="00AB5277" w:rsidP="000252F7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pacing w:val="-2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pacing w:val="-2"/>
          <w:sz w:val="24"/>
          <w:szCs w:val="24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AB5277" w:rsidRPr="00AB5277" w:rsidRDefault="00AB5277" w:rsidP="000252F7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pacing w:val="-2"/>
          <w:sz w:val="24"/>
          <w:szCs w:val="24"/>
          <w:lang w:eastAsia="ru-RU"/>
        </w:rPr>
      </w:pPr>
      <w:r w:rsidRPr="00AB5277">
        <w:rPr>
          <w:rFonts w:ascii="Times New Roman" w:hAnsi="Times New Roman" w:cs="Times New Roman"/>
          <w:spacing w:val="-2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:rsidR="00AB5277" w:rsidRPr="00AB5277" w:rsidRDefault="00AB5277" w:rsidP="00AB5277">
      <w:pPr>
        <w:tabs>
          <w:tab w:val="left" w:pos="34"/>
        </w:tabs>
        <w:spacing w:after="0" w:line="240" w:lineRule="auto"/>
        <w:ind w:left="357"/>
        <w:rPr>
          <w:rFonts w:ascii="Times New Roman" w:hAnsi="Times New Roman" w:cs="Times New Roman"/>
          <w:spacing w:val="-2"/>
          <w:sz w:val="24"/>
          <w:szCs w:val="24"/>
        </w:rPr>
      </w:pPr>
      <w:r w:rsidRPr="00AB5277">
        <w:rPr>
          <w:rFonts w:ascii="Times New Roman" w:hAnsi="Times New Roman" w:cs="Times New Roman"/>
          <w:spacing w:val="-2"/>
          <w:sz w:val="24"/>
          <w:szCs w:val="24"/>
        </w:rPr>
        <w:t>пользоваться прикладными программами и программами символьных вычислений для исследования математических объектов</w:t>
      </w:r>
    </w:p>
    <w:p w:rsidR="00D54B8F" w:rsidRPr="00D54B8F" w:rsidRDefault="00827D5B" w:rsidP="00827D5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5277" w:rsidRPr="00AB5277">
        <w:rPr>
          <w:rFonts w:ascii="Times New Roman" w:hAnsi="Times New Roman" w:cs="Times New Roman"/>
          <w:sz w:val="24"/>
          <w:szCs w:val="24"/>
        </w:rPr>
        <w:t>применять математические знания к исследованию окружающего мира (моделирование физических процессов, задачи экономики)</w:t>
      </w:r>
    </w:p>
    <w:p w:rsidR="002C23D7" w:rsidRPr="00081517" w:rsidRDefault="002C23D7" w:rsidP="000E1D7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AF4A7F" w:rsidRPr="00081517" w:rsidRDefault="00AF4A7F" w:rsidP="00AF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81517">
        <w:rPr>
          <w:rFonts w:ascii="Times New Roman" w:hAnsi="Times New Roman" w:cs="Times New Roman"/>
          <w:sz w:val="24"/>
          <w:szCs w:val="24"/>
        </w:rPr>
        <w:t xml:space="preserve"> общего образования предмет </w:t>
      </w:r>
      <w:r>
        <w:rPr>
          <w:rFonts w:ascii="Times New Roman" w:hAnsi="Times New Roman" w:cs="Times New Roman"/>
          <w:sz w:val="24"/>
          <w:szCs w:val="24"/>
        </w:rPr>
        <w:t xml:space="preserve">«Геометрия» в </w:t>
      </w:r>
      <w:r w:rsidRPr="000815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классе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неделю, 34 учебных недели),</w:t>
      </w:r>
      <w:r w:rsidRPr="00AF7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8151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классе – 68 часов </w:t>
      </w:r>
      <w:r w:rsidRPr="000815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 в неделю, 34 учебных недели). </w:t>
      </w: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D7" w:rsidRPr="00081517" w:rsidRDefault="002C23D7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827D5B" w:rsidRPr="00C543C9" w:rsidRDefault="00827D5B" w:rsidP="00827D5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C543C9">
        <w:rPr>
          <w:rFonts w:eastAsiaTheme="minorHAnsi"/>
          <w:color w:val="000000" w:themeColor="text1"/>
          <w:lang w:eastAsia="en-US"/>
        </w:rPr>
        <w:t>Устный опрос; письменный контроль</w:t>
      </w:r>
      <w:r w:rsidRPr="00C543C9">
        <w:rPr>
          <w:rFonts w:asciiTheme="minorHAnsi" w:eastAsiaTheme="minorHAnsi" w:hAnsiTheme="minorHAnsi" w:cstheme="minorBidi"/>
          <w:color w:val="000000" w:themeColor="text1"/>
          <w:sz w:val="36"/>
          <w:szCs w:val="36"/>
          <w:shd w:val="clear" w:color="auto" w:fill="F7F7F6"/>
          <w:lang w:eastAsia="en-US"/>
        </w:rPr>
        <w:t xml:space="preserve"> </w:t>
      </w:r>
      <w:r w:rsidRPr="00C543C9">
        <w:rPr>
          <w:rFonts w:eastAsiaTheme="minorHAnsi"/>
          <w:color w:val="000000" w:themeColor="text1"/>
          <w:lang w:eastAsia="en-US"/>
        </w:rPr>
        <w:t>в виде математических диктантов, контрольных, проверочных и самостоятельных работ, тестов, рефератов; зачеты; промежуточная и итоговая аттестация.</w:t>
      </w:r>
    </w:p>
    <w:p w:rsidR="00583C3E" w:rsidRPr="00081517" w:rsidRDefault="00583C3E" w:rsidP="00827D5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22" w:rsidRDefault="00BF2322" w:rsidP="00D54B8F">
      <w:pPr>
        <w:spacing w:after="0" w:line="240" w:lineRule="auto"/>
      </w:pPr>
      <w:r>
        <w:separator/>
      </w:r>
    </w:p>
  </w:endnote>
  <w:endnote w:type="continuationSeparator" w:id="0">
    <w:p w:rsidR="00BF2322" w:rsidRDefault="00BF2322" w:rsidP="00D5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22" w:rsidRDefault="00BF2322" w:rsidP="00D54B8F">
      <w:pPr>
        <w:spacing w:after="0" w:line="240" w:lineRule="auto"/>
      </w:pPr>
      <w:r>
        <w:separator/>
      </w:r>
    </w:p>
  </w:footnote>
  <w:footnote w:type="continuationSeparator" w:id="0">
    <w:p w:rsidR="00BF2322" w:rsidRDefault="00BF2322" w:rsidP="00D5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870BD"/>
    <w:multiLevelType w:val="hybridMultilevel"/>
    <w:tmpl w:val="96C4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0AC5"/>
    <w:multiLevelType w:val="hybridMultilevel"/>
    <w:tmpl w:val="AE90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00CE3"/>
    <w:rsid w:val="000252F7"/>
    <w:rsid w:val="00050DD8"/>
    <w:rsid w:val="00051118"/>
    <w:rsid w:val="00081517"/>
    <w:rsid w:val="000B5871"/>
    <w:rsid w:val="000B60E5"/>
    <w:rsid w:val="000C0BFE"/>
    <w:rsid w:val="000E1D76"/>
    <w:rsid w:val="00117B04"/>
    <w:rsid w:val="00153AB5"/>
    <w:rsid w:val="00163916"/>
    <w:rsid w:val="00210483"/>
    <w:rsid w:val="00224D82"/>
    <w:rsid w:val="0023554D"/>
    <w:rsid w:val="002916C1"/>
    <w:rsid w:val="002C23D7"/>
    <w:rsid w:val="003B42CE"/>
    <w:rsid w:val="003D01AD"/>
    <w:rsid w:val="00462304"/>
    <w:rsid w:val="0047062E"/>
    <w:rsid w:val="00477545"/>
    <w:rsid w:val="004A16E3"/>
    <w:rsid w:val="004B3286"/>
    <w:rsid w:val="004C341D"/>
    <w:rsid w:val="00504860"/>
    <w:rsid w:val="00540AD3"/>
    <w:rsid w:val="00583C3E"/>
    <w:rsid w:val="005D07F8"/>
    <w:rsid w:val="00615278"/>
    <w:rsid w:val="006617B1"/>
    <w:rsid w:val="006A002F"/>
    <w:rsid w:val="006C7E7A"/>
    <w:rsid w:val="006E2FC1"/>
    <w:rsid w:val="006F39C1"/>
    <w:rsid w:val="00752ED8"/>
    <w:rsid w:val="00772C26"/>
    <w:rsid w:val="007810F4"/>
    <w:rsid w:val="007E1BD6"/>
    <w:rsid w:val="00827D5B"/>
    <w:rsid w:val="00860ABD"/>
    <w:rsid w:val="008E5899"/>
    <w:rsid w:val="00931FF4"/>
    <w:rsid w:val="00933EF6"/>
    <w:rsid w:val="009712D7"/>
    <w:rsid w:val="009C378A"/>
    <w:rsid w:val="00A169AB"/>
    <w:rsid w:val="00A832CF"/>
    <w:rsid w:val="00A92D38"/>
    <w:rsid w:val="00AB5277"/>
    <w:rsid w:val="00AD1503"/>
    <w:rsid w:val="00AF4A7F"/>
    <w:rsid w:val="00AF68A9"/>
    <w:rsid w:val="00AF77A1"/>
    <w:rsid w:val="00B32C1D"/>
    <w:rsid w:val="00B44241"/>
    <w:rsid w:val="00B5332D"/>
    <w:rsid w:val="00BD5E0E"/>
    <w:rsid w:val="00BF2322"/>
    <w:rsid w:val="00C04588"/>
    <w:rsid w:val="00C849DA"/>
    <w:rsid w:val="00CD1575"/>
    <w:rsid w:val="00D54B8F"/>
    <w:rsid w:val="00D766CE"/>
    <w:rsid w:val="00D83EE7"/>
    <w:rsid w:val="00D84F0A"/>
    <w:rsid w:val="00DB56AB"/>
    <w:rsid w:val="00DB75F7"/>
    <w:rsid w:val="00E007FE"/>
    <w:rsid w:val="00E2646D"/>
    <w:rsid w:val="00E36C79"/>
    <w:rsid w:val="00E47EE9"/>
    <w:rsid w:val="00E747EE"/>
    <w:rsid w:val="00FA0E7B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163F"/>
  <w15:docId w15:val="{17DD4D7E-A682-40B6-9C78-C2A5B66F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D84F0A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2C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D766C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766CE"/>
  </w:style>
  <w:style w:type="paragraph" w:styleId="a8">
    <w:name w:val="footnote text"/>
    <w:basedOn w:val="a0"/>
    <w:link w:val="a9"/>
    <w:uiPriority w:val="99"/>
    <w:semiHidden/>
    <w:unhideWhenUsed/>
    <w:rsid w:val="00D54B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54B8F"/>
    <w:rPr>
      <w:sz w:val="20"/>
      <w:szCs w:val="20"/>
    </w:rPr>
  </w:style>
  <w:style w:type="paragraph" w:customStyle="1" w:styleId="a">
    <w:name w:val="Перечисление"/>
    <w:basedOn w:val="a0"/>
    <w:uiPriority w:val="99"/>
    <w:qFormat/>
    <w:rsid w:val="00D54B8F"/>
    <w:pPr>
      <w:numPr>
        <w:numId w:val="2"/>
      </w:numPr>
      <w:spacing w:after="60" w:line="240" w:lineRule="auto"/>
      <w:jc w:val="both"/>
    </w:pPr>
    <w:rPr>
      <w:rFonts w:ascii="Times New Roman" w:hAnsi="Times New Roman" w:cs="Times New Roman"/>
    </w:rPr>
  </w:style>
  <w:style w:type="character" w:styleId="aa">
    <w:name w:val="footnote reference"/>
    <w:semiHidden/>
    <w:unhideWhenUsed/>
    <w:rsid w:val="00D54B8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1AD6-BAE9-4A9F-BF04-47EEA062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Андрей</cp:lastModifiedBy>
  <cp:revision>24</cp:revision>
  <dcterms:created xsi:type="dcterms:W3CDTF">2018-05-19T19:41:00Z</dcterms:created>
  <dcterms:modified xsi:type="dcterms:W3CDTF">2018-05-23T13:53:00Z</dcterms:modified>
</cp:coreProperties>
</file>