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2B" w:rsidRPr="005F6AAF" w:rsidRDefault="00282C2B" w:rsidP="00282C2B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учебному предмету </w:t>
      </w:r>
    </w:p>
    <w:p w:rsidR="00282C2B" w:rsidRDefault="00282C2B" w:rsidP="00282C2B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  <w:r w:rsidRPr="005F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F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-4 классы) </w:t>
      </w: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right="-5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«Технология» (</w:t>
      </w:r>
      <w:proofErr w:type="spellStart"/>
      <w:r>
        <w:rPr>
          <w:rFonts w:ascii="Times New Roman" w:hAnsi="Times New Roman"/>
          <w:sz w:val="24"/>
          <w:szCs w:val="24"/>
        </w:rPr>
        <w:t>Роговцева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 </w:t>
      </w:r>
      <w:proofErr w:type="spellStart"/>
      <w:r>
        <w:rPr>
          <w:rFonts w:ascii="Times New Roman" w:hAnsi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С.В.)</w:t>
      </w:r>
    </w:p>
    <w:p w:rsidR="00282C2B" w:rsidRPr="00540B9D" w:rsidRDefault="00282C2B" w:rsidP="00282C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6AA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282C2B" w:rsidRPr="005F6AAF" w:rsidRDefault="00282C2B" w:rsidP="00282C2B">
      <w:pPr>
        <w:pStyle w:val="a3"/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составлена на основе Федерального 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твенного </w:t>
      </w: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стандарта начального общего образования (приказ </w:t>
      </w:r>
      <w:proofErr w:type="spellStart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06.10.2009г. № 373 "Об утверждении и введении в действие федерального государственного образовательного стандарта начального общего образования"); Примерной программы по учебному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(Начальная школа, в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частях, М: «Просвещение»</w:t>
      </w: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сборника программ «Перс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пектива» М.: «Просвещение».</w:t>
      </w:r>
    </w:p>
    <w:p w:rsidR="00282C2B" w:rsidRPr="005F6AAF" w:rsidRDefault="00282C2B" w:rsidP="00282C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AAF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(при поиске информации, усвоении новых знаний, выполнении практических заданий).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Учебный предмет «Технология» в 1-4 классе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</w:t>
      </w: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курса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курса является саморазвитие и развитие личности каждого ребёнка в процессе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мира через его собственную творческую предметную деятельность.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курса: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приобретение навыков самообслуживания; овладение технологическими приёмами ручной обработки материалов; усвоение правил техники безопасности;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 конструкторских задач.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/>
          <w:sz w:val="24"/>
          <w:szCs w:val="24"/>
        </w:rPr>
        <w:t>изучения курса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«Технология»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4-м классе является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следующих умений: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оценивать жизненные ситуации (поступки, явления, события) с точки зрения собственных ощущений (явления, события), соотносить их с общепринятыми нормами и ценностями; оценивать (поступки) в предложенных ситуациях, отмечать конкретные поступки, которые можно характеризовать как хорошие или плохие;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принимать другие мнения и высказывания, уважительно относиться к ним;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Средством достижения этих результатов служат учебный материал и задания учебника, </w:t>
      </w: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нацеленные на 2-ю линию развития – умение определять своё отношение к миру, событиям, поступкам людей.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результатами </w:t>
      </w:r>
      <w:r>
        <w:rPr>
          <w:rFonts w:ascii="Times New Roman" w:hAnsi="Times New Roman"/>
          <w:sz w:val="24"/>
          <w:szCs w:val="24"/>
        </w:rPr>
        <w:t>изучения курса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«Технология»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4-м классе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формирование следующих универсальных учебных действий.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УУД:</w:t>
      </w: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самостоятельно формулировать цель урока после предварительного обсуждения;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уметь с помощью учителя анализировать предложенное задание, отделять известное и неизвестное;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уметь совместно с учителем выявлять и формулировать учебную проблему;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под контролем учителя выполнять пробные поисковые действия (упражнения) для выявления оптимального решения проблемы (задачи);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выполнять задание по составленному под контролем учителя плану, сверять свои </w:t>
      </w:r>
      <w:r>
        <w:rPr>
          <w:rFonts w:ascii="Times New Roman" w:hAnsi="Times New Roman"/>
          <w:sz w:val="24"/>
          <w:szCs w:val="24"/>
        </w:rPr>
        <w:lastRenderedPageBreak/>
        <w:t xml:space="preserve">действия с ним;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осуществлять текущий в точности выполнения технологических операций (с помощью простых и сложных по конфигурации шаблонов, чертёжных инструментов) итоговый контроль общего качества выполненного изделия, задания; проверять модели в действии, вносить необходимые конструктивные доработки.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 в</w:t>
      </w:r>
      <w:proofErr w:type="gramEnd"/>
      <w:r>
        <w:rPr>
          <w:rFonts w:ascii="Times New Roman" w:hAnsi="Times New Roman"/>
          <w:sz w:val="24"/>
          <w:szCs w:val="24"/>
        </w:rPr>
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Средством формирования этих действий служит соблюдение технологии оценки учебных успехов.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добывать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перерабатывать полученную информацию: сравнивать и классифицировать факты и явления; определять </w:t>
      </w:r>
      <w:proofErr w:type="spellStart"/>
      <w:r>
        <w:rPr>
          <w:rFonts w:ascii="Times New Roman" w:hAnsi="Times New Roman"/>
          <w:sz w:val="24"/>
          <w:szCs w:val="24"/>
        </w:rPr>
        <w:t>причинно</w:t>
      </w:r>
      <w:proofErr w:type="spellEnd"/>
      <w:r>
        <w:rPr>
          <w:rFonts w:ascii="Times New Roman" w:hAnsi="Times New Roman"/>
          <w:sz w:val="24"/>
          <w:szCs w:val="24"/>
        </w:rPr>
        <w:t xml:space="preserve"> - следственные связи изучаемых явлений, событий;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делать выводы на основе обобщения полученных знаний;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преобразовывать информацию: представлять информацию в виде текста, таблицы, схемы (в информационных проектах).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Средством формирования этих действий служат учебный материал и задания учебника, нацеленные на 1-ю линию развития – чувствовать значение предметов материального мира.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Коммуникативные УУД: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донести свою позицию до других: оформлять свои мысли в устной и письменной речи с учётом своих учебных и жизненных речевых ситуаций;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донести свою позицию до других: высказывать свою точку зрения и пытаться её обосновать, приводя аргументы;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слушать других, пытаться принимать другую точку зрения, быть готовым изменить свою точку зрения.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Средством  формирования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 этих  действий  служит  соблюдение  технологии  проблемного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диалога (побуждающий и подводящий диалог);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уметь сотрудничать, выполняя различные роли в группе, в совместном решении проблемы (задачи);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уважительно относиться к позиции другого, пытаться договариваться. 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Средством формирования этих действий служит организация работы в малых группах. </w:t>
      </w: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 w:hanging="708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изучения курса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«Технология»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4-м классе является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следующих умений: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знать о происхождении искусственных материалов (общее представление), названия некоторых искусственных материалов, встречающихся в жизни детей; </w:t>
      </w: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под контролем учителя выстраивать весь процесс выполнения задания (от замысла или анализа готового образца до практической его реализации или исполнения), находить и выбирать рациональные технико-технологические решения и приёмы; </w:t>
      </w: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под контролем учителя реализовывать творческий замысел в создании целостного образа в единстве формы и содержания.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курса «Технология» в учебном плане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C2B" w:rsidRDefault="00282C2B" w:rsidP="00282C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технологии в начальной школе отводится 1 час в неделю. Курс рассчитан на 135 часов: 33 часа – в 1 классе (33 учебные недели), по 34 часа – во 2 – 4 классах (34 учебных недели в каждом).</w:t>
      </w:r>
    </w:p>
    <w:p w:rsidR="00282C2B" w:rsidRDefault="00282C2B" w:rsidP="00282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D34" w:rsidRDefault="00282C2B">
      <w:bookmarkStart w:id="0" w:name="_GoBack"/>
      <w:bookmarkEnd w:id="0"/>
    </w:p>
    <w:sectPr w:rsidR="00C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765F4"/>
    <w:multiLevelType w:val="hybridMultilevel"/>
    <w:tmpl w:val="2870B952"/>
    <w:lvl w:ilvl="0" w:tplc="325A2F6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2B"/>
    <w:rsid w:val="00282C2B"/>
    <w:rsid w:val="00AC2FC3"/>
    <w:rsid w:val="00F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666C5-06CE-4DD6-930D-0E98B8C8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gimn_reutov</dc:creator>
  <cp:keywords/>
  <dc:description/>
  <cp:lastModifiedBy>gimn_reutov</cp:lastModifiedBy>
  <cp:revision>1</cp:revision>
  <dcterms:created xsi:type="dcterms:W3CDTF">2018-09-14T09:16:00Z</dcterms:created>
  <dcterms:modified xsi:type="dcterms:W3CDTF">2018-09-14T09:16:00Z</dcterms:modified>
</cp:coreProperties>
</file>