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FE" w:rsidRDefault="00FC41FE" w:rsidP="00E35E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41FE" w:rsidRDefault="00FC41FE" w:rsidP="00E35E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5EA6" w:rsidRDefault="00E35EA6" w:rsidP="00E35E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МУНИЦИПАЛЬНОЕ АВТОНОМНОЕ ОБЩЕОБРАЗОВАТЕЛЬНОЕ УЧРЕЖДЕНИЕ</w:t>
      </w:r>
    </w:p>
    <w:p w:rsidR="00E35EA6" w:rsidRDefault="00E35EA6" w:rsidP="00E35EA6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«ГИМНАЗИЯ»</w:t>
      </w:r>
    </w:p>
    <w:p w:rsidR="00E35EA6" w:rsidRDefault="00E35EA6" w:rsidP="00E35E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ГОРОДА РЕУТОВ МОСКОВСКОЙ ОБЛАСТИ</w:t>
      </w:r>
    </w:p>
    <w:p w:rsidR="00E35EA6" w:rsidRDefault="00E35EA6" w:rsidP="00E35E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5EA6" w:rsidRDefault="00E35EA6" w:rsidP="00E35E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5EA6" w:rsidRPr="003F7F11" w:rsidRDefault="00E35EA6" w:rsidP="00E35EA6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3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ТРИЗ И РКМ ТЕХНОЛОГИИ КАК СРЕДСТВО РАЗВИТИЯ КРИТИЧЕСКОГО И ТВОРЧЕСКОГО МЫШЛЕНИЯ УЧАЩИХСЯ НА УРОКАХ НЕМЕЦКОГО ЯЗЫК</w:t>
      </w:r>
      <w:r w:rsidRPr="003F7F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</w:p>
    <w:p w:rsidR="00E35EA6" w:rsidRPr="003F7F11" w:rsidRDefault="00E35EA6" w:rsidP="00E35EA6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5EA6" w:rsidRDefault="00E35EA6" w:rsidP="00E35E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5EA6" w:rsidRDefault="00E35EA6" w:rsidP="00E35EA6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E35EA6" w:rsidRDefault="00E35EA6" w:rsidP="00E35EA6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E35EA6" w:rsidRDefault="00E35EA6" w:rsidP="00E35EA6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Учитель немецкого языка</w:t>
      </w:r>
    </w:p>
    <w:p w:rsidR="00E35EA6" w:rsidRDefault="00E35EA6" w:rsidP="00E35EA6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Высшей  квалификационной категории</w:t>
      </w:r>
    </w:p>
    <w:p w:rsidR="00E35EA6" w:rsidRDefault="00E35EA6" w:rsidP="00E35EA6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Голубкова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Е.А.</w:t>
      </w:r>
    </w:p>
    <w:p w:rsidR="00E35EA6" w:rsidRDefault="00E35EA6" w:rsidP="00E35EA6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E35EA6" w:rsidRDefault="00E35EA6" w:rsidP="00E35EA6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E35EA6" w:rsidRDefault="00E35EA6" w:rsidP="00E35EA6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E35EA6" w:rsidRDefault="00E35EA6" w:rsidP="00E35EA6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2018 год</w:t>
      </w:r>
    </w:p>
    <w:p w:rsidR="00E35EA6" w:rsidRDefault="00E35EA6" w:rsidP="00E35EA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35EA6" w:rsidRDefault="00E35EA6" w:rsidP="00E35EA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35EA6" w:rsidRPr="00AB711B" w:rsidRDefault="00E35EA6" w:rsidP="00E35EA6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35EA6" w:rsidRPr="005D3F30" w:rsidRDefault="00E35EA6" w:rsidP="00E35EA6">
      <w:pPr>
        <w:spacing w:after="0" w:line="240" w:lineRule="auto"/>
        <w:ind w:firstLine="851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D3F30">
        <w:rPr>
          <w:rFonts w:cstheme="minorHAnsi"/>
          <w:color w:val="000000"/>
          <w:sz w:val="28"/>
          <w:szCs w:val="28"/>
          <w:shd w:val="clear" w:color="auto" w:fill="FFFFFF"/>
        </w:rPr>
        <w:t xml:space="preserve">Концепция модернизации российского образования определяет приоритетные цели и задачи, решение которых требует высокого уровня качества образования. Современное общество заинтересовано в выпускниках с развитыми познавательными потребностями, нацеленных на саморазвитие и самореализацию, умеющих оперировать полученными знаниями, ориентироваться в современном информационном пространстве, продуктивно работать, эффективно сотрудничать, адекватно оценивать себя и свои достижения. </w:t>
      </w:r>
    </w:p>
    <w:p w:rsidR="00E35EA6" w:rsidRPr="005D3F30" w:rsidRDefault="00E35EA6" w:rsidP="00E35EA6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r w:rsidRPr="005D3F30">
        <w:rPr>
          <w:rFonts w:cstheme="minorHAnsi"/>
          <w:sz w:val="28"/>
          <w:szCs w:val="28"/>
          <w:shd w:val="clear" w:color="auto" w:fill="FFFFFF"/>
        </w:rPr>
        <w:t>И как следствие, о</w:t>
      </w:r>
      <w:r w:rsidRPr="005D3F30">
        <w:rPr>
          <w:rFonts w:cstheme="minorHAnsi"/>
          <w:sz w:val="28"/>
          <w:szCs w:val="28"/>
        </w:rPr>
        <w:t xml:space="preserve">дним из важных направлений в системе образования в школе становится разработка и внедрение современных  технологий, соответствующих требованиям времени. </w:t>
      </w:r>
    </w:p>
    <w:p w:rsidR="00E35EA6" w:rsidRPr="005D3F30" w:rsidRDefault="00E35EA6" w:rsidP="00E35EA6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r w:rsidRPr="005D3F30">
        <w:rPr>
          <w:rFonts w:cstheme="minorHAnsi"/>
          <w:sz w:val="28"/>
          <w:szCs w:val="28"/>
        </w:rPr>
        <w:t xml:space="preserve">В этой связи, использование на уроках иностранного языка приемов ТРИЗ (теории решения исследовательских задач) и РКМ (технологии развития критического мышления) приобретает особую актуальность. </w:t>
      </w:r>
    </w:p>
    <w:p w:rsidR="00E35EA6" w:rsidRPr="005D3F30" w:rsidRDefault="00E35EA6" w:rsidP="00E35EA6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r w:rsidRPr="005D3F30">
        <w:rPr>
          <w:rFonts w:cstheme="minorHAnsi"/>
          <w:sz w:val="28"/>
          <w:szCs w:val="28"/>
        </w:rPr>
        <w:t xml:space="preserve">ТРИЗ – теория решения исследовательских задач, </w:t>
      </w:r>
      <w:r w:rsidRPr="005D3F30">
        <w:rPr>
          <w:rFonts w:cstheme="minorHAnsi"/>
          <w:color w:val="000000"/>
          <w:sz w:val="28"/>
          <w:szCs w:val="28"/>
          <w:shd w:val="clear" w:color="auto" w:fill="FFFFFF"/>
        </w:rPr>
        <w:t xml:space="preserve">разработанная Генрихом </w:t>
      </w:r>
      <w:proofErr w:type="spellStart"/>
      <w:r w:rsidRPr="005D3F30">
        <w:rPr>
          <w:rFonts w:cstheme="minorHAnsi"/>
          <w:color w:val="000000"/>
          <w:sz w:val="28"/>
          <w:szCs w:val="28"/>
          <w:shd w:val="clear" w:color="auto" w:fill="FFFFFF"/>
        </w:rPr>
        <w:t>Альтшуллером</w:t>
      </w:r>
      <w:proofErr w:type="spellEnd"/>
      <w:r w:rsidRPr="005D3F30">
        <w:rPr>
          <w:rFonts w:cstheme="minorHAnsi"/>
          <w:color w:val="000000"/>
          <w:sz w:val="28"/>
          <w:szCs w:val="28"/>
          <w:shd w:val="clear" w:color="auto" w:fill="FFFFFF"/>
        </w:rPr>
        <w:t xml:space="preserve"> еще в середине прошлого века, изначально не имела отношения к детям. Но со временем, развиваясь, ТРИЗ успешно «перекочевала» в другие сферы жизни, в том числе и в педагогику. </w:t>
      </w:r>
      <w:r w:rsidRPr="005D3F30">
        <w:rPr>
          <w:rFonts w:cstheme="minorHAnsi"/>
          <w:sz w:val="28"/>
          <w:szCs w:val="28"/>
        </w:rPr>
        <w:t>Сущность ТРИЗ – решение так называемых «открытых задач», то есть задач, не имеющих единственно правильного решения.</w:t>
      </w:r>
    </w:p>
    <w:p w:rsidR="00E35EA6" w:rsidRPr="005D3F30" w:rsidRDefault="00E35EA6" w:rsidP="00E35EA6">
      <w:pPr>
        <w:spacing w:after="0" w:line="240" w:lineRule="auto"/>
        <w:ind w:firstLine="851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D3F30">
        <w:rPr>
          <w:rFonts w:cstheme="minorHAnsi"/>
          <w:color w:val="000000"/>
          <w:sz w:val="28"/>
          <w:szCs w:val="28"/>
          <w:shd w:val="clear" w:color="auto" w:fill="FFFFFF"/>
        </w:rPr>
        <w:t>Что это значит «открытые задачи»? Существуют  «закрытые и  открытые задачи».</w:t>
      </w:r>
    </w:p>
    <w:p w:rsidR="00E35EA6" w:rsidRPr="005D3F30" w:rsidRDefault="00E35EA6" w:rsidP="00E35EA6">
      <w:pPr>
        <w:spacing w:after="0" w:line="240" w:lineRule="auto"/>
        <w:ind w:firstLine="851"/>
        <w:jc w:val="both"/>
        <w:rPr>
          <w:rFonts w:cstheme="minorHAnsi"/>
          <w:sz w:val="28"/>
          <w:szCs w:val="28"/>
          <w:shd w:val="clear" w:color="auto" w:fill="FFFFFF"/>
        </w:rPr>
      </w:pPr>
      <w:r w:rsidRPr="005D3F30">
        <w:rPr>
          <w:rFonts w:cstheme="minorHAnsi"/>
          <w:sz w:val="28"/>
          <w:szCs w:val="28"/>
        </w:rPr>
        <w:t xml:space="preserve">Формула закрытой задачи: чёткое условие + утверждённый способ решения + единственно правильный ответ. Шаг влево, шаг вправо от утверждённого способа решения (а значит, и мышления!) – снижение оценки. А жизнь требует умения решать задачи другого типа. Это задачи, в которых не всегда понятно условие, нет чёткого стандартного пути решения, зато возможны разные варианты ответа. Такие задачи называются -  открытыми. </w:t>
      </w:r>
    </w:p>
    <w:p w:rsidR="00E35EA6" w:rsidRPr="008326E8" w:rsidRDefault="00E35EA6" w:rsidP="00E35EA6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</w:pPr>
      <w:proofErr w:type="gramStart"/>
      <w:r w:rsidRPr="005D3F30">
        <w:rPr>
          <w:rFonts w:cstheme="minorHAnsi"/>
          <w:sz w:val="28"/>
          <w:szCs w:val="28"/>
        </w:rPr>
        <w:t>РКМ – (технология  развития критического мышления)  - это педагогическая технология (авторы:</w:t>
      </w:r>
      <w:proofErr w:type="gramEnd"/>
      <w:r w:rsidRPr="005D3F30">
        <w:rPr>
          <w:rFonts w:cstheme="minorHAnsi"/>
          <w:sz w:val="28"/>
          <w:szCs w:val="28"/>
        </w:rPr>
        <w:t xml:space="preserve"> Ч.Темпл,  </w:t>
      </w:r>
      <w:proofErr w:type="spellStart"/>
      <w:r w:rsidRPr="005D3F30">
        <w:rPr>
          <w:rFonts w:cstheme="minorHAnsi"/>
          <w:sz w:val="28"/>
          <w:szCs w:val="28"/>
        </w:rPr>
        <w:t>К.Меридит</w:t>
      </w:r>
      <w:proofErr w:type="spellEnd"/>
      <w:r w:rsidRPr="005D3F30">
        <w:rPr>
          <w:rFonts w:cstheme="minorHAnsi"/>
          <w:sz w:val="28"/>
          <w:szCs w:val="28"/>
        </w:rPr>
        <w:t xml:space="preserve">, </w:t>
      </w:r>
      <w:proofErr w:type="spellStart"/>
      <w:r w:rsidRPr="005D3F30">
        <w:rPr>
          <w:rFonts w:cstheme="minorHAnsi"/>
          <w:sz w:val="28"/>
          <w:szCs w:val="28"/>
        </w:rPr>
        <w:t>Дж</w:t>
      </w:r>
      <w:proofErr w:type="gramStart"/>
      <w:r w:rsidRPr="005D3F30">
        <w:rPr>
          <w:rFonts w:cstheme="minorHAnsi"/>
          <w:sz w:val="28"/>
          <w:szCs w:val="28"/>
        </w:rPr>
        <w:t>.С</w:t>
      </w:r>
      <w:proofErr w:type="gramEnd"/>
      <w:r w:rsidRPr="005D3F30">
        <w:rPr>
          <w:rFonts w:cstheme="minorHAnsi"/>
          <w:sz w:val="28"/>
          <w:szCs w:val="28"/>
        </w:rPr>
        <w:t>тил</w:t>
      </w:r>
      <w:proofErr w:type="spellEnd"/>
      <w:r w:rsidRPr="005D3F30">
        <w:rPr>
          <w:rFonts w:cstheme="minorHAnsi"/>
          <w:sz w:val="28"/>
          <w:szCs w:val="28"/>
        </w:rPr>
        <w:t xml:space="preserve">,  </w:t>
      </w:r>
      <w:proofErr w:type="spellStart"/>
      <w:r w:rsidRPr="005D3F30">
        <w:rPr>
          <w:rFonts w:cstheme="minorHAnsi"/>
          <w:sz w:val="28"/>
          <w:szCs w:val="28"/>
        </w:rPr>
        <w:t>С.Уолтер</w:t>
      </w:r>
      <w:proofErr w:type="spellEnd"/>
      <w:r w:rsidRPr="005D3F30">
        <w:rPr>
          <w:rFonts w:cstheme="minorHAnsi"/>
          <w:sz w:val="28"/>
          <w:szCs w:val="28"/>
        </w:rPr>
        <w:t xml:space="preserve">), направленная на развитие </w:t>
      </w:r>
      <w:r w:rsidRPr="008326E8">
        <w:rPr>
          <w:rFonts w:cstheme="minorHAnsi"/>
          <w:b/>
          <w:sz w:val="28"/>
          <w:szCs w:val="28"/>
        </w:rPr>
        <w:t>критического мышления обучающихся.</w:t>
      </w:r>
    </w:p>
    <w:p w:rsidR="00E35EA6" w:rsidRPr="005D3F30" w:rsidRDefault="00E35EA6" w:rsidP="00E35EA6">
      <w:pPr>
        <w:spacing w:after="0" w:line="240" w:lineRule="auto"/>
        <w:ind w:firstLine="851"/>
        <w:jc w:val="both"/>
        <w:rPr>
          <w:rFonts w:cstheme="minorHAnsi"/>
          <w:sz w:val="28"/>
          <w:szCs w:val="28"/>
        </w:rPr>
        <w:sectPr w:rsidR="00E35EA6" w:rsidRPr="005D3F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D3F30">
        <w:rPr>
          <w:rFonts w:cstheme="minorHAnsi"/>
          <w:sz w:val="28"/>
          <w:szCs w:val="28"/>
        </w:rPr>
        <w:t xml:space="preserve">Эти две технологии удачно дополняют друг друга и не вызывают противоречий в </w:t>
      </w:r>
      <w:proofErr w:type="spellStart"/>
      <w:r w:rsidRPr="005D3F30">
        <w:rPr>
          <w:rFonts w:cstheme="minorHAnsi"/>
          <w:sz w:val="28"/>
          <w:szCs w:val="28"/>
        </w:rPr>
        <w:t>учебно</w:t>
      </w:r>
      <w:proofErr w:type="spellEnd"/>
      <w:r w:rsidRPr="005D3F30">
        <w:rPr>
          <w:rFonts w:cstheme="minorHAnsi"/>
          <w:sz w:val="28"/>
          <w:szCs w:val="28"/>
        </w:rPr>
        <w:t>–воспитательном процессе, поскольку творческое мышление - это мышление, результатом которого является открытие принципиально нового или усовершенствование старого решения  задачи.</w:t>
      </w:r>
    </w:p>
    <w:p w:rsidR="00E35EA6" w:rsidRPr="005D3F30" w:rsidRDefault="00E35EA6" w:rsidP="00E35EA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D3F30">
        <w:rPr>
          <w:rFonts w:cstheme="minorHAnsi"/>
          <w:sz w:val="28"/>
          <w:szCs w:val="28"/>
        </w:rPr>
        <w:lastRenderedPageBreak/>
        <w:t>Однако использование этих приемов учителями иностранного языка осложняется тем, что язык – это и предмет изучения, и орудие труда. Таким образом, необходимо не только научиться решать поставленные вопросы творчески, но и овладевать исходной языковой базой (обучать лексико-грамматической и фонетической стороне речи, формировать навыки чтения и письма). Это означает, что необходимо адаптировать приемы ТРИЗ  и РКМ технологий к предмету иностранный язык.</w:t>
      </w:r>
    </w:p>
    <w:p w:rsidR="00E35EA6" w:rsidRPr="005D3F30" w:rsidRDefault="00FC41FE" w:rsidP="005D3F30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На уроках немецкого языка я применяю данную технологию </w:t>
      </w:r>
      <w:r w:rsidR="00E35EA6" w:rsidRPr="005D3F30">
        <w:rPr>
          <w:rFonts w:cstheme="minorHAnsi"/>
          <w:sz w:val="28"/>
          <w:szCs w:val="28"/>
        </w:rPr>
        <w:t xml:space="preserve"> в рамках обучения иноязычной речевой деятельности.</w:t>
      </w:r>
    </w:p>
    <w:p w:rsidR="005D3F30" w:rsidRDefault="00E35EA6" w:rsidP="00E35EA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D3F30">
        <w:rPr>
          <w:rFonts w:cstheme="minorHAnsi"/>
          <w:sz w:val="28"/>
          <w:szCs w:val="28"/>
        </w:rPr>
        <w:t>Основными приемами формирования произносительных и интонационных навыков являются фонетические разминки, звукоподражательные и интонационные игры, ролевые игры, речевые проблемные ситуации, однако все они подаются в контексте приемов ТРИЗ - технологии:</w:t>
      </w:r>
    </w:p>
    <w:p w:rsidR="00E35EA6" w:rsidRPr="005D3F30" w:rsidRDefault="00E37F7A" w:rsidP="00E35EA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E35EA6" w:rsidRPr="005D3F30">
        <w:rPr>
          <w:rFonts w:cstheme="minorHAnsi"/>
          <w:sz w:val="28"/>
          <w:szCs w:val="28"/>
        </w:rPr>
        <w:t>«Сочиняем сказки», РАФТ (роль, аудитория, форма, тема),  «Театрализация», «Оживи картину», «Круги по воде», «Прослушивание с остановками», которые придают процессу формирования произносительных навыков яркую творческую и коммуникативную окраску.</w:t>
      </w:r>
    </w:p>
    <w:p w:rsidR="00E35EA6" w:rsidRPr="005D3F30" w:rsidRDefault="00E35EA6" w:rsidP="00E35EA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D3F30">
        <w:rPr>
          <w:rFonts w:cstheme="minorHAnsi"/>
          <w:sz w:val="28"/>
          <w:szCs w:val="28"/>
        </w:rPr>
        <w:t xml:space="preserve"> Для през</w:t>
      </w:r>
      <w:r w:rsidR="000479B3">
        <w:rPr>
          <w:rFonts w:cstheme="minorHAnsi"/>
          <w:sz w:val="28"/>
          <w:szCs w:val="28"/>
        </w:rPr>
        <w:t>ентац</w:t>
      </w:r>
      <w:r w:rsidR="00100A56">
        <w:rPr>
          <w:rFonts w:cstheme="minorHAnsi"/>
          <w:sz w:val="28"/>
          <w:szCs w:val="28"/>
        </w:rPr>
        <w:t xml:space="preserve">ии и отработки звуков  на уроках </w:t>
      </w:r>
      <w:r w:rsidR="000479B3">
        <w:rPr>
          <w:rFonts w:cstheme="minorHAnsi"/>
          <w:sz w:val="28"/>
          <w:szCs w:val="28"/>
        </w:rPr>
        <w:t xml:space="preserve"> немецкого языка я успешно  использую</w:t>
      </w:r>
      <w:r w:rsidRPr="005D3F30">
        <w:rPr>
          <w:rFonts w:cstheme="minorHAnsi"/>
          <w:sz w:val="28"/>
          <w:szCs w:val="28"/>
        </w:rPr>
        <w:t xml:space="preserve"> звукоподражательные игры. Игра «Старый дом» позволяет </w:t>
      </w:r>
      <w:r w:rsidR="000479B3">
        <w:rPr>
          <w:rFonts w:cstheme="minorHAnsi"/>
          <w:sz w:val="28"/>
          <w:szCs w:val="28"/>
        </w:rPr>
        <w:t xml:space="preserve">мне </w:t>
      </w:r>
      <w:r w:rsidRPr="005D3F30">
        <w:rPr>
          <w:rFonts w:cstheme="minorHAnsi"/>
          <w:sz w:val="28"/>
          <w:szCs w:val="28"/>
        </w:rPr>
        <w:t xml:space="preserve">тренировать </w:t>
      </w:r>
      <w:r w:rsidR="000479B3">
        <w:rPr>
          <w:rFonts w:cstheme="minorHAnsi"/>
          <w:sz w:val="28"/>
          <w:szCs w:val="28"/>
        </w:rPr>
        <w:t>любые необходимые звуки. Я  погружаю</w:t>
      </w:r>
      <w:r w:rsidRPr="005D3F30">
        <w:rPr>
          <w:rFonts w:cstheme="minorHAnsi"/>
          <w:sz w:val="28"/>
          <w:szCs w:val="28"/>
        </w:rPr>
        <w:t xml:space="preserve"> с помощью установки детей в атмосферу старого дома, где каждая вещь говорит на своем языке, но чтобы услышать эти звуки, нужно прислушаться. Ученики имитируют звуки дома, попутно тренируя фонетические явления.</w:t>
      </w:r>
    </w:p>
    <w:p w:rsidR="00E35EA6" w:rsidRPr="005D3F30" w:rsidRDefault="000479B3" w:rsidP="005D3F30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Эту игру я усложняю </w:t>
      </w:r>
      <w:r w:rsidR="00E35EA6" w:rsidRPr="005D3F30">
        <w:rPr>
          <w:rFonts w:cstheme="minorHAnsi"/>
          <w:sz w:val="28"/>
          <w:szCs w:val="28"/>
        </w:rPr>
        <w:t xml:space="preserve"> на последую</w:t>
      </w:r>
      <w:r>
        <w:rPr>
          <w:rFonts w:cstheme="minorHAnsi"/>
          <w:sz w:val="28"/>
          <w:szCs w:val="28"/>
        </w:rPr>
        <w:t xml:space="preserve">щих этапах обучения и </w:t>
      </w:r>
      <w:proofErr w:type="spellStart"/>
      <w:r>
        <w:rPr>
          <w:rFonts w:cstheme="minorHAnsi"/>
          <w:sz w:val="28"/>
          <w:szCs w:val="28"/>
        </w:rPr>
        <w:t>предлогаю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E35EA6" w:rsidRPr="005D3F30">
        <w:rPr>
          <w:rFonts w:cstheme="minorHAnsi"/>
          <w:sz w:val="28"/>
          <w:szCs w:val="28"/>
        </w:rPr>
        <w:t xml:space="preserve"> поговорить от имени какой-либо вещи, соблюдая фонетические нормы изучаемого языка.</w:t>
      </w:r>
    </w:p>
    <w:p w:rsidR="00E35EA6" w:rsidRPr="005D3F30" w:rsidRDefault="00E35EA6" w:rsidP="00E35EA6">
      <w:pPr>
        <w:jc w:val="both"/>
        <w:rPr>
          <w:rFonts w:cstheme="minorHAnsi"/>
          <w:i/>
          <w:sz w:val="28"/>
          <w:szCs w:val="28"/>
        </w:rPr>
      </w:pPr>
      <w:r w:rsidRPr="005D3F30">
        <w:rPr>
          <w:rFonts w:cstheme="minorHAnsi"/>
          <w:sz w:val="28"/>
          <w:szCs w:val="28"/>
        </w:rPr>
        <w:t>Прием «Оживи картину» является</w:t>
      </w:r>
      <w:r w:rsidR="000479B3">
        <w:rPr>
          <w:rFonts w:cstheme="minorHAnsi"/>
          <w:sz w:val="28"/>
          <w:szCs w:val="28"/>
        </w:rPr>
        <w:t xml:space="preserve"> для меня </w:t>
      </w:r>
      <w:r w:rsidRPr="005D3F30">
        <w:rPr>
          <w:rFonts w:cstheme="minorHAnsi"/>
          <w:sz w:val="28"/>
          <w:szCs w:val="28"/>
        </w:rPr>
        <w:t xml:space="preserve"> универсальным для систематизации видовременных форм глагола. Фантазия при работе над «оживлением» картины столь безгранична, что можно смело говорить о развитии творческого мышления учащихся. Суть приема заключается в том, что </w:t>
      </w:r>
      <w:proofErr w:type="gramStart"/>
      <w:r w:rsidRPr="005D3F30">
        <w:rPr>
          <w:rFonts w:cstheme="minorHAnsi"/>
          <w:sz w:val="28"/>
          <w:szCs w:val="28"/>
        </w:rPr>
        <w:t>учащимся</w:t>
      </w:r>
      <w:proofErr w:type="gramEnd"/>
      <w:r w:rsidRPr="005D3F30">
        <w:rPr>
          <w:rFonts w:cstheme="minorHAnsi"/>
          <w:sz w:val="28"/>
          <w:szCs w:val="28"/>
        </w:rPr>
        <w:t xml:space="preserve"> предъявляется </w:t>
      </w:r>
      <w:proofErr w:type="gramStart"/>
      <w:r w:rsidRPr="005D3F30">
        <w:rPr>
          <w:rFonts w:cstheme="minorHAnsi"/>
          <w:sz w:val="28"/>
          <w:szCs w:val="28"/>
        </w:rPr>
        <w:t>какая</w:t>
      </w:r>
      <w:proofErr w:type="gramEnd"/>
      <w:r w:rsidRPr="005D3F30">
        <w:rPr>
          <w:rFonts w:cstheme="minorHAnsi"/>
          <w:sz w:val="28"/>
          <w:szCs w:val="28"/>
        </w:rPr>
        <w:t xml:space="preserve"> – либо картина и предлагается ответить на серию вопросов о мыслях и чувствах, вызванных картиной. При этом точка зрения может отражать не только мнение автора или зрителя, но и ощущения объектов, изображенных на данной картине</w:t>
      </w:r>
      <w:r w:rsidRPr="005D3F30">
        <w:rPr>
          <w:rFonts w:cstheme="minorHAnsi"/>
          <w:i/>
          <w:sz w:val="28"/>
          <w:szCs w:val="28"/>
        </w:rPr>
        <w:t>.</w:t>
      </w:r>
    </w:p>
    <w:p w:rsidR="00E35EA6" w:rsidRPr="005D3F30" w:rsidRDefault="00E35EA6" w:rsidP="00E35EA6">
      <w:pPr>
        <w:jc w:val="both"/>
        <w:rPr>
          <w:rFonts w:cstheme="minorHAnsi"/>
          <w:b/>
          <w:sz w:val="28"/>
          <w:szCs w:val="28"/>
          <w:u w:val="single"/>
        </w:rPr>
      </w:pPr>
      <w:r w:rsidRPr="005D3F30">
        <w:rPr>
          <w:rFonts w:cstheme="minorHAnsi"/>
          <w:b/>
          <w:sz w:val="28"/>
          <w:szCs w:val="28"/>
          <w:u w:val="single"/>
        </w:rPr>
        <w:t>Пример из урока немецкого языка в 11классе</w:t>
      </w:r>
    </w:p>
    <w:p w:rsidR="00E35EA6" w:rsidRPr="005D3F30" w:rsidRDefault="00E35EA6" w:rsidP="00E35EA6">
      <w:pPr>
        <w:jc w:val="both"/>
        <w:rPr>
          <w:rFonts w:cstheme="minorHAnsi"/>
          <w:sz w:val="28"/>
          <w:szCs w:val="28"/>
        </w:rPr>
      </w:pPr>
      <w:r w:rsidRPr="005D3F30">
        <w:rPr>
          <w:rFonts w:cstheme="minorHAnsi"/>
          <w:b/>
          <w:sz w:val="28"/>
          <w:szCs w:val="28"/>
        </w:rPr>
        <w:t>Цель</w:t>
      </w:r>
      <w:r w:rsidRPr="005D3F30">
        <w:rPr>
          <w:rFonts w:cstheme="minorHAnsi"/>
          <w:sz w:val="28"/>
          <w:szCs w:val="28"/>
        </w:rPr>
        <w:t>: систематизировать видовременные формы глагола.</w:t>
      </w:r>
    </w:p>
    <w:p w:rsidR="00E35EA6" w:rsidRPr="005D3F30" w:rsidRDefault="00E35EA6" w:rsidP="00E35EA6">
      <w:pPr>
        <w:jc w:val="both"/>
        <w:rPr>
          <w:rFonts w:cstheme="minorHAnsi"/>
          <w:sz w:val="28"/>
          <w:szCs w:val="28"/>
        </w:rPr>
      </w:pPr>
      <w:r w:rsidRPr="005D3F30">
        <w:rPr>
          <w:rFonts w:cstheme="minorHAnsi"/>
          <w:b/>
          <w:sz w:val="28"/>
          <w:szCs w:val="28"/>
        </w:rPr>
        <w:t>Задача:</w:t>
      </w:r>
      <w:r w:rsidRPr="005D3F30">
        <w:rPr>
          <w:rFonts w:cstheme="minorHAnsi"/>
          <w:sz w:val="28"/>
          <w:szCs w:val="28"/>
        </w:rPr>
        <w:t xml:space="preserve"> опишите картину «Три богатыря», ответив на следующие вопросы:</w:t>
      </w:r>
    </w:p>
    <w:p w:rsidR="00E35EA6" w:rsidRPr="005D3F30" w:rsidRDefault="00E35EA6" w:rsidP="00E35EA6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E35EA6" w:rsidRPr="005D3F30" w:rsidRDefault="00E35EA6" w:rsidP="00E35EA6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8"/>
          <w:szCs w:val="28"/>
          <w:lang w:val="en-US"/>
        </w:rPr>
      </w:pPr>
      <w:r w:rsidRPr="005D3F30">
        <w:rPr>
          <w:rFonts w:cstheme="minorHAnsi"/>
          <w:sz w:val="28"/>
          <w:szCs w:val="28"/>
          <w:lang w:val="en-US"/>
        </w:rPr>
        <w:lastRenderedPageBreak/>
        <w:t xml:space="preserve">Was </w:t>
      </w:r>
      <w:proofErr w:type="spellStart"/>
      <w:r w:rsidRPr="005D3F30">
        <w:rPr>
          <w:rFonts w:cstheme="minorHAnsi"/>
          <w:sz w:val="28"/>
          <w:szCs w:val="28"/>
          <w:lang w:val="en-US"/>
        </w:rPr>
        <w:t>sehe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ich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auf </w:t>
      </w:r>
      <w:proofErr w:type="spellStart"/>
      <w:r w:rsidRPr="005D3F30">
        <w:rPr>
          <w:rFonts w:cstheme="minorHAnsi"/>
          <w:sz w:val="28"/>
          <w:szCs w:val="28"/>
          <w:lang w:val="en-US"/>
        </w:rPr>
        <w:t>diesem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Bild</w:t>
      </w:r>
      <w:proofErr w:type="spellEnd"/>
      <w:r w:rsidRPr="005D3F30">
        <w:rPr>
          <w:rFonts w:cstheme="minorHAnsi"/>
          <w:sz w:val="28"/>
          <w:szCs w:val="28"/>
          <w:lang w:val="en-US"/>
        </w:rPr>
        <w:t>?</w:t>
      </w:r>
    </w:p>
    <w:p w:rsidR="00E35EA6" w:rsidRPr="005D3F30" w:rsidRDefault="00E35EA6" w:rsidP="00E35EA6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8"/>
          <w:szCs w:val="28"/>
          <w:lang w:val="en-US"/>
        </w:rPr>
      </w:pPr>
      <w:r w:rsidRPr="005D3F30">
        <w:rPr>
          <w:rFonts w:cstheme="minorHAnsi"/>
          <w:sz w:val="28"/>
          <w:szCs w:val="28"/>
          <w:lang w:val="en-US"/>
        </w:rPr>
        <w:t xml:space="preserve">Was </w:t>
      </w:r>
      <w:proofErr w:type="spellStart"/>
      <w:r w:rsidRPr="005D3F30">
        <w:rPr>
          <w:rFonts w:cstheme="minorHAnsi"/>
          <w:sz w:val="28"/>
          <w:szCs w:val="28"/>
          <w:lang w:val="en-US"/>
        </w:rPr>
        <w:t>hore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ich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auf </w:t>
      </w:r>
      <w:proofErr w:type="spellStart"/>
      <w:r w:rsidRPr="005D3F30">
        <w:rPr>
          <w:rFonts w:cstheme="minorHAnsi"/>
          <w:sz w:val="28"/>
          <w:szCs w:val="28"/>
          <w:lang w:val="en-US"/>
        </w:rPr>
        <w:t>diesem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Bild</w:t>
      </w:r>
      <w:proofErr w:type="spellEnd"/>
      <w:r w:rsidRPr="005D3F30">
        <w:rPr>
          <w:rFonts w:cstheme="minorHAnsi"/>
          <w:sz w:val="28"/>
          <w:szCs w:val="28"/>
          <w:lang w:val="en-US"/>
        </w:rPr>
        <w:t>?</w:t>
      </w:r>
    </w:p>
    <w:p w:rsidR="00E35EA6" w:rsidRPr="005D3F30" w:rsidRDefault="00E35EA6" w:rsidP="00E35EA6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8"/>
          <w:szCs w:val="28"/>
          <w:lang w:val="en-US"/>
        </w:rPr>
      </w:pPr>
      <w:r w:rsidRPr="005D3F30">
        <w:rPr>
          <w:rFonts w:cstheme="minorHAnsi"/>
          <w:sz w:val="28"/>
          <w:szCs w:val="28"/>
          <w:lang w:val="en-US"/>
        </w:rPr>
        <w:t xml:space="preserve">Was </w:t>
      </w:r>
      <w:proofErr w:type="spellStart"/>
      <w:r w:rsidRPr="005D3F30">
        <w:rPr>
          <w:rFonts w:cstheme="minorHAnsi"/>
          <w:sz w:val="28"/>
          <w:szCs w:val="28"/>
          <w:lang w:val="en-US"/>
        </w:rPr>
        <w:t>fuhle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ich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auf </w:t>
      </w:r>
      <w:proofErr w:type="spellStart"/>
      <w:r w:rsidRPr="005D3F30">
        <w:rPr>
          <w:rFonts w:cstheme="minorHAnsi"/>
          <w:sz w:val="28"/>
          <w:szCs w:val="28"/>
          <w:lang w:val="en-US"/>
        </w:rPr>
        <w:t>diesem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Bild</w:t>
      </w:r>
      <w:proofErr w:type="spellEnd"/>
      <w:r w:rsidRPr="005D3F30">
        <w:rPr>
          <w:rFonts w:cstheme="minorHAnsi"/>
          <w:sz w:val="28"/>
          <w:szCs w:val="28"/>
          <w:lang w:val="en-US"/>
        </w:rPr>
        <w:t>?</w:t>
      </w:r>
    </w:p>
    <w:p w:rsidR="00E35EA6" w:rsidRPr="005D3F30" w:rsidRDefault="00E35EA6" w:rsidP="00E35EA6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8"/>
          <w:szCs w:val="28"/>
          <w:lang w:val="en-US"/>
        </w:rPr>
      </w:pPr>
      <w:r w:rsidRPr="005D3F30">
        <w:rPr>
          <w:rFonts w:cstheme="minorHAnsi"/>
          <w:sz w:val="28"/>
          <w:szCs w:val="28"/>
          <w:lang w:val="en-US"/>
        </w:rPr>
        <w:t xml:space="preserve">Was </w:t>
      </w:r>
      <w:proofErr w:type="spellStart"/>
      <w:r w:rsidRPr="005D3F30">
        <w:rPr>
          <w:rFonts w:cstheme="minorHAnsi"/>
          <w:sz w:val="28"/>
          <w:szCs w:val="28"/>
          <w:lang w:val="en-US"/>
        </w:rPr>
        <w:t>geschah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auf </w:t>
      </w:r>
      <w:proofErr w:type="spellStart"/>
      <w:r w:rsidRPr="005D3F30">
        <w:rPr>
          <w:rFonts w:cstheme="minorHAnsi"/>
          <w:sz w:val="28"/>
          <w:szCs w:val="28"/>
          <w:lang w:val="en-US"/>
        </w:rPr>
        <w:t>dem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Bild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vor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einigen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Minuten</w:t>
      </w:r>
      <w:proofErr w:type="spellEnd"/>
      <w:r w:rsidRPr="005D3F30">
        <w:rPr>
          <w:rFonts w:cstheme="minorHAnsi"/>
          <w:sz w:val="28"/>
          <w:szCs w:val="28"/>
          <w:lang w:val="en-US"/>
        </w:rPr>
        <w:t>?</w:t>
      </w:r>
    </w:p>
    <w:p w:rsidR="00E35EA6" w:rsidRPr="005D3F30" w:rsidRDefault="00E35EA6" w:rsidP="00E35EA6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8"/>
          <w:szCs w:val="28"/>
          <w:lang w:val="en-US"/>
        </w:rPr>
      </w:pPr>
      <w:r w:rsidRPr="005D3F30">
        <w:rPr>
          <w:rFonts w:cstheme="minorHAnsi"/>
          <w:sz w:val="28"/>
          <w:szCs w:val="28"/>
          <w:lang w:val="en-US"/>
        </w:rPr>
        <w:t xml:space="preserve">Was </w:t>
      </w:r>
      <w:proofErr w:type="spellStart"/>
      <w:r w:rsidRPr="005D3F30">
        <w:rPr>
          <w:rFonts w:cstheme="minorHAnsi"/>
          <w:sz w:val="28"/>
          <w:szCs w:val="28"/>
          <w:lang w:val="en-US"/>
        </w:rPr>
        <w:t>wird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in </w:t>
      </w:r>
      <w:proofErr w:type="spellStart"/>
      <w:r w:rsidRPr="005D3F30">
        <w:rPr>
          <w:rFonts w:cstheme="minorHAnsi"/>
          <w:sz w:val="28"/>
          <w:szCs w:val="28"/>
          <w:lang w:val="en-US"/>
        </w:rPr>
        <w:t>ein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Paar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Stunden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geschehen</w:t>
      </w:r>
      <w:proofErr w:type="spellEnd"/>
      <w:r w:rsidRPr="005D3F30">
        <w:rPr>
          <w:rFonts w:cstheme="minorHAnsi"/>
          <w:sz w:val="28"/>
          <w:szCs w:val="28"/>
          <w:lang w:val="en-US"/>
        </w:rPr>
        <w:t>?</w:t>
      </w:r>
    </w:p>
    <w:p w:rsidR="00E35EA6" w:rsidRPr="005D3F30" w:rsidRDefault="00E35EA6" w:rsidP="00E35EA6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8"/>
          <w:szCs w:val="28"/>
          <w:lang w:val="en-US"/>
        </w:rPr>
      </w:pPr>
      <w:proofErr w:type="spellStart"/>
      <w:r w:rsidRPr="005D3F30">
        <w:rPr>
          <w:rFonts w:cstheme="minorHAnsi"/>
          <w:sz w:val="28"/>
          <w:szCs w:val="28"/>
          <w:u w:val="single"/>
          <w:lang w:val="en-US"/>
        </w:rPr>
        <w:t>Wovon</w:t>
      </w:r>
      <w:proofErr w:type="spellEnd"/>
      <w:r w:rsidRPr="005D3F30">
        <w:rPr>
          <w:rFonts w:cstheme="minorHAnsi"/>
          <w:sz w:val="28"/>
          <w:szCs w:val="28"/>
          <w:u w:val="single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u w:val="single"/>
          <w:lang w:val="en-US"/>
        </w:rPr>
        <w:t>denkt</w:t>
      </w:r>
      <w:proofErr w:type="spellEnd"/>
      <w:r w:rsidRPr="005D3F30">
        <w:rPr>
          <w:rFonts w:cstheme="minorHAnsi"/>
          <w:sz w:val="28"/>
          <w:szCs w:val="28"/>
          <w:u w:val="single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u w:val="single"/>
          <w:lang w:val="en-US"/>
        </w:rPr>
        <w:t>Ilja</w:t>
      </w:r>
      <w:proofErr w:type="spellEnd"/>
      <w:r w:rsidRPr="005D3F30">
        <w:rPr>
          <w:rFonts w:cstheme="minorHAnsi"/>
          <w:sz w:val="28"/>
          <w:szCs w:val="28"/>
          <w:u w:val="single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u w:val="single"/>
          <w:lang w:val="en-US"/>
        </w:rPr>
        <w:t>Mutometz</w:t>
      </w:r>
      <w:proofErr w:type="spellEnd"/>
      <w:r w:rsidRPr="005D3F30">
        <w:rPr>
          <w:rFonts w:cstheme="minorHAnsi"/>
          <w:sz w:val="28"/>
          <w:szCs w:val="28"/>
          <w:u w:val="single"/>
          <w:lang w:val="en-US"/>
        </w:rPr>
        <w:t xml:space="preserve"> (</w:t>
      </w:r>
      <w:proofErr w:type="spellStart"/>
      <w:r w:rsidRPr="005D3F30">
        <w:rPr>
          <w:rFonts w:cstheme="minorHAnsi"/>
          <w:sz w:val="28"/>
          <w:szCs w:val="28"/>
          <w:u w:val="single"/>
          <w:lang w:val="en-US"/>
        </w:rPr>
        <w:t>Aljoscha</w:t>
      </w:r>
      <w:proofErr w:type="spellEnd"/>
      <w:r w:rsidRPr="005D3F30">
        <w:rPr>
          <w:rFonts w:cstheme="minorHAnsi"/>
          <w:sz w:val="28"/>
          <w:szCs w:val="28"/>
          <w:u w:val="single"/>
          <w:lang w:val="en-US"/>
        </w:rPr>
        <w:t xml:space="preserve">, </w:t>
      </w:r>
      <w:proofErr w:type="spellStart"/>
      <w:r w:rsidRPr="005D3F30">
        <w:rPr>
          <w:rFonts w:cstheme="minorHAnsi"/>
          <w:sz w:val="28"/>
          <w:szCs w:val="28"/>
          <w:u w:val="single"/>
          <w:lang w:val="en-US"/>
        </w:rPr>
        <w:t>Dobrinja</w:t>
      </w:r>
      <w:proofErr w:type="spellEnd"/>
      <w:r w:rsidRPr="005D3F30">
        <w:rPr>
          <w:rFonts w:cstheme="minorHAnsi"/>
          <w:sz w:val="28"/>
          <w:szCs w:val="28"/>
          <w:u w:val="single"/>
          <w:lang w:val="en-US"/>
        </w:rPr>
        <w:t xml:space="preserve">, das </w:t>
      </w:r>
      <w:proofErr w:type="spellStart"/>
      <w:r w:rsidRPr="005D3F30">
        <w:rPr>
          <w:rFonts w:cstheme="minorHAnsi"/>
          <w:sz w:val="28"/>
          <w:szCs w:val="28"/>
          <w:u w:val="single"/>
          <w:lang w:val="en-US"/>
        </w:rPr>
        <w:t>Pferd</w:t>
      </w:r>
      <w:proofErr w:type="spellEnd"/>
      <w:r w:rsidRPr="005D3F30">
        <w:rPr>
          <w:rFonts w:cstheme="minorHAnsi"/>
          <w:sz w:val="28"/>
          <w:szCs w:val="28"/>
          <w:u w:val="single"/>
          <w:lang w:val="en-US"/>
        </w:rPr>
        <w:t xml:space="preserve">, </w:t>
      </w:r>
      <w:proofErr w:type="spellStart"/>
      <w:r w:rsidRPr="005D3F30">
        <w:rPr>
          <w:rFonts w:cstheme="minorHAnsi"/>
          <w:sz w:val="28"/>
          <w:szCs w:val="28"/>
          <w:u w:val="single"/>
          <w:lang w:val="en-US"/>
        </w:rPr>
        <w:t>der</w:t>
      </w:r>
      <w:proofErr w:type="spellEnd"/>
      <w:r w:rsidRPr="005D3F30">
        <w:rPr>
          <w:rFonts w:cstheme="minorHAnsi"/>
          <w:sz w:val="28"/>
          <w:szCs w:val="28"/>
          <w:u w:val="single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u w:val="single"/>
          <w:lang w:val="en-US"/>
        </w:rPr>
        <w:t>Weg</w:t>
      </w:r>
      <w:proofErr w:type="spellEnd"/>
      <w:r w:rsidRPr="005D3F30">
        <w:rPr>
          <w:rFonts w:cstheme="minorHAnsi"/>
          <w:sz w:val="28"/>
          <w:szCs w:val="28"/>
          <w:u w:val="single"/>
          <w:lang w:val="en-US"/>
        </w:rPr>
        <w:t>)?</w:t>
      </w:r>
    </w:p>
    <w:p w:rsidR="00E35EA6" w:rsidRPr="005D3F30" w:rsidRDefault="00E35EA6" w:rsidP="00E35EA6">
      <w:pPr>
        <w:jc w:val="both"/>
        <w:rPr>
          <w:rFonts w:cstheme="minorHAnsi"/>
          <w:b/>
          <w:sz w:val="28"/>
          <w:szCs w:val="28"/>
          <w:lang w:val="en-US"/>
        </w:rPr>
      </w:pPr>
      <w:r w:rsidRPr="005D3F30">
        <w:rPr>
          <w:rFonts w:cstheme="minorHAnsi"/>
          <w:b/>
          <w:sz w:val="28"/>
          <w:szCs w:val="28"/>
        </w:rPr>
        <w:t>Результат</w:t>
      </w:r>
      <w:r w:rsidRPr="005D3F30">
        <w:rPr>
          <w:rFonts w:cstheme="minorHAnsi"/>
          <w:b/>
          <w:sz w:val="28"/>
          <w:szCs w:val="28"/>
          <w:lang w:val="en-US"/>
        </w:rPr>
        <w:t xml:space="preserve"> </w:t>
      </w:r>
      <w:r w:rsidRPr="005D3F30">
        <w:rPr>
          <w:rFonts w:cstheme="minorHAnsi"/>
          <w:b/>
          <w:sz w:val="28"/>
          <w:szCs w:val="28"/>
        </w:rPr>
        <w:t>работы</w:t>
      </w:r>
      <w:r w:rsidRPr="005D3F30">
        <w:rPr>
          <w:rFonts w:cstheme="minorHAnsi"/>
          <w:b/>
          <w:sz w:val="28"/>
          <w:szCs w:val="28"/>
          <w:lang w:val="en-US"/>
        </w:rPr>
        <w:t xml:space="preserve"> </w:t>
      </w:r>
      <w:r w:rsidRPr="005D3F30">
        <w:rPr>
          <w:rFonts w:cstheme="minorHAnsi"/>
          <w:b/>
          <w:sz w:val="28"/>
          <w:szCs w:val="28"/>
        </w:rPr>
        <w:t>учащихся</w:t>
      </w:r>
      <w:r w:rsidRPr="005D3F30">
        <w:rPr>
          <w:rFonts w:cstheme="minorHAnsi"/>
          <w:b/>
          <w:sz w:val="28"/>
          <w:szCs w:val="28"/>
          <w:lang w:val="en-US"/>
        </w:rPr>
        <w:t>:</w:t>
      </w:r>
    </w:p>
    <w:p w:rsidR="00E35EA6" w:rsidRPr="005D3F30" w:rsidRDefault="00E35EA6" w:rsidP="00E35EA6">
      <w:pPr>
        <w:jc w:val="both"/>
        <w:rPr>
          <w:rFonts w:cstheme="minorHAnsi"/>
          <w:sz w:val="28"/>
          <w:szCs w:val="28"/>
          <w:lang w:val="en-US"/>
        </w:rPr>
      </w:pPr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5D3F30">
        <w:rPr>
          <w:rFonts w:cstheme="minorHAnsi"/>
          <w:sz w:val="28"/>
          <w:szCs w:val="28"/>
          <w:lang w:val="en-US"/>
        </w:rPr>
        <w:t>Ich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sehe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drei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russischen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Helden</w:t>
      </w:r>
      <w:proofErr w:type="spellEnd"/>
      <w:r w:rsidRPr="005D3F30">
        <w:rPr>
          <w:rFonts w:cstheme="minorHAnsi"/>
          <w:sz w:val="28"/>
          <w:szCs w:val="28"/>
          <w:lang w:val="en-US"/>
        </w:rPr>
        <w:t>.</w:t>
      </w:r>
      <w:proofErr w:type="gram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Sie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5D3F30">
        <w:rPr>
          <w:rFonts w:cstheme="minorHAnsi"/>
          <w:sz w:val="28"/>
          <w:szCs w:val="28"/>
          <w:lang w:val="en-US"/>
        </w:rPr>
        <w:t>sind</w:t>
      </w:r>
      <w:proofErr w:type="spellEnd"/>
      <w:proofErr w:type="gram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hoch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auf </w:t>
      </w:r>
      <w:proofErr w:type="spellStart"/>
      <w:r w:rsidRPr="005D3F30">
        <w:rPr>
          <w:rFonts w:cstheme="minorHAnsi"/>
          <w:sz w:val="28"/>
          <w:szCs w:val="28"/>
          <w:lang w:val="en-US"/>
        </w:rPr>
        <w:t>ihren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Pferden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. </w:t>
      </w:r>
      <w:proofErr w:type="spellStart"/>
      <w:r w:rsidRPr="005D3F30">
        <w:rPr>
          <w:rFonts w:cstheme="minorHAnsi"/>
          <w:sz w:val="28"/>
          <w:szCs w:val="28"/>
          <w:lang w:val="en-US"/>
        </w:rPr>
        <w:t>Sie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sehen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fern und </w:t>
      </w:r>
      <w:proofErr w:type="spellStart"/>
      <w:proofErr w:type="gramStart"/>
      <w:r w:rsidRPr="005D3F30">
        <w:rPr>
          <w:rFonts w:cstheme="minorHAnsi"/>
          <w:sz w:val="28"/>
          <w:szCs w:val="28"/>
          <w:lang w:val="en-US"/>
        </w:rPr>
        <w:t>sind</w:t>
      </w:r>
      <w:proofErr w:type="spellEnd"/>
      <w:proofErr w:type="gram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aufgeregt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. </w:t>
      </w:r>
      <w:proofErr w:type="spellStart"/>
      <w:r w:rsidRPr="005D3F30">
        <w:rPr>
          <w:rFonts w:cstheme="minorHAnsi"/>
          <w:sz w:val="28"/>
          <w:szCs w:val="28"/>
          <w:lang w:val="en-US"/>
        </w:rPr>
        <w:t>Sie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kummern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sich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um die </w:t>
      </w:r>
      <w:proofErr w:type="spellStart"/>
      <w:r w:rsidRPr="005D3F30">
        <w:rPr>
          <w:rFonts w:cstheme="minorHAnsi"/>
          <w:sz w:val="28"/>
          <w:szCs w:val="28"/>
          <w:lang w:val="en-US"/>
        </w:rPr>
        <w:t>Heimatland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. </w:t>
      </w:r>
      <w:proofErr w:type="gramStart"/>
      <w:r w:rsidRPr="005D3F30">
        <w:rPr>
          <w:rFonts w:cstheme="minorHAnsi"/>
          <w:sz w:val="28"/>
          <w:szCs w:val="28"/>
          <w:lang w:val="en-US"/>
        </w:rPr>
        <w:t xml:space="preserve">Ob </w:t>
      </w:r>
      <w:proofErr w:type="spellStart"/>
      <w:r w:rsidRPr="005D3F30">
        <w:rPr>
          <w:rFonts w:cstheme="minorHAnsi"/>
          <w:sz w:val="28"/>
          <w:szCs w:val="28"/>
          <w:lang w:val="en-US"/>
        </w:rPr>
        <w:t>der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Feind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nah?</w:t>
      </w:r>
      <w:proofErr w:type="gram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Ich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hore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die </w:t>
      </w:r>
      <w:proofErr w:type="spellStart"/>
      <w:r w:rsidRPr="005D3F30">
        <w:rPr>
          <w:rFonts w:cstheme="minorHAnsi"/>
          <w:sz w:val="28"/>
          <w:szCs w:val="28"/>
          <w:lang w:val="en-US"/>
        </w:rPr>
        <w:t>Raben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schreien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und </w:t>
      </w:r>
      <w:proofErr w:type="spellStart"/>
      <w:r w:rsidRPr="005D3F30">
        <w:rPr>
          <w:rFonts w:cstheme="minorHAnsi"/>
          <w:sz w:val="28"/>
          <w:szCs w:val="28"/>
          <w:lang w:val="en-US"/>
        </w:rPr>
        <w:t>fuhle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den Wind. </w:t>
      </w:r>
      <w:proofErr w:type="gramStart"/>
      <w:r w:rsidRPr="005D3F30">
        <w:rPr>
          <w:rFonts w:cstheme="minorHAnsi"/>
          <w:sz w:val="28"/>
          <w:szCs w:val="28"/>
          <w:lang w:val="en-US"/>
        </w:rPr>
        <w:t xml:space="preserve">Es </w:t>
      </w:r>
      <w:proofErr w:type="spellStart"/>
      <w:r w:rsidRPr="005D3F30">
        <w:rPr>
          <w:rFonts w:cstheme="minorHAnsi"/>
          <w:sz w:val="28"/>
          <w:szCs w:val="28"/>
          <w:lang w:val="en-US"/>
        </w:rPr>
        <w:t>weht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und </w:t>
      </w:r>
      <w:proofErr w:type="spellStart"/>
      <w:r w:rsidRPr="005D3F30">
        <w:rPr>
          <w:rFonts w:cstheme="minorHAnsi"/>
          <w:sz w:val="28"/>
          <w:szCs w:val="28"/>
          <w:lang w:val="en-US"/>
        </w:rPr>
        <w:t>bringt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Tod</w:t>
      </w:r>
      <w:proofErr w:type="spellEnd"/>
      <w:r w:rsidRPr="005D3F30">
        <w:rPr>
          <w:rFonts w:cstheme="minorHAnsi"/>
          <w:sz w:val="28"/>
          <w:szCs w:val="28"/>
          <w:lang w:val="en-US"/>
        </w:rPr>
        <w:t>.</w:t>
      </w:r>
      <w:proofErr w:type="gram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5D3F30">
        <w:rPr>
          <w:rFonts w:cstheme="minorHAnsi"/>
          <w:sz w:val="28"/>
          <w:szCs w:val="28"/>
          <w:lang w:val="en-US"/>
        </w:rPr>
        <w:t>Viele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Menschen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schlugen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einander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auf </w:t>
      </w:r>
      <w:proofErr w:type="spellStart"/>
      <w:r w:rsidRPr="005D3F30">
        <w:rPr>
          <w:rFonts w:cstheme="minorHAnsi"/>
          <w:sz w:val="28"/>
          <w:szCs w:val="28"/>
          <w:lang w:val="en-US"/>
        </w:rPr>
        <w:t>diesem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Feld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vor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einigen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Minuten</w:t>
      </w:r>
      <w:proofErr w:type="spellEnd"/>
      <w:r w:rsidRPr="005D3F30">
        <w:rPr>
          <w:rFonts w:cstheme="minorHAnsi"/>
          <w:sz w:val="28"/>
          <w:szCs w:val="28"/>
          <w:lang w:val="en-US"/>
        </w:rPr>
        <w:t>.</w:t>
      </w:r>
      <w:proofErr w:type="gram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gramStart"/>
      <w:r w:rsidRPr="005D3F30">
        <w:rPr>
          <w:rFonts w:cstheme="minorHAnsi"/>
          <w:sz w:val="28"/>
          <w:szCs w:val="28"/>
          <w:lang w:val="en-US"/>
        </w:rPr>
        <w:t xml:space="preserve">Bald </w:t>
      </w:r>
      <w:proofErr w:type="spellStart"/>
      <w:r w:rsidRPr="005D3F30">
        <w:rPr>
          <w:rFonts w:cstheme="minorHAnsi"/>
          <w:sz w:val="28"/>
          <w:szCs w:val="28"/>
          <w:lang w:val="en-US"/>
        </w:rPr>
        <w:t>kommt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der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Feind</w:t>
      </w:r>
      <w:proofErr w:type="spellEnd"/>
      <w:r w:rsidRPr="005D3F30">
        <w:rPr>
          <w:rFonts w:cstheme="minorHAnsi"/>
          <w:sz w:val="28"/>
          <w:szCs w:val="28"/>
          <w:lang w:val="en-US"/>
        </w:rPr>
        <w:t>.</w:t>
      </w:r>
      <w:proofErr w:type="gramEnd"/>
      <w:r w:rsidRPr="005D3F30">
        <w:rPr>
          <w:rFonts w:cstheme="minorHAnsi"/>
          <w:sz w:val="28"/>
          <w:szCs w:val="28"/>
          <w:lang w:val="en-US"/>
        </w:rPr>
        <w:t xml:space="preserve"> Die </w:t>
      </w:r>
      <w:proofErr w:type="spellStart"/>
      <w:r w:rsidRPr="005D3F30">
        <w:rPr>
          <w:rFonts w:cstheme="minorHAnsi"/>
          <w:sz w:val="28"/>
          <w:szCs w:val="28"/>
          <w:lang w:val="en-US"/>
        </w:rPr>
        <w:t>Helden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werden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kampfen</w:t>
      </w:r>
      <w:proofErr w:type="spellEnd"/>
      <w:r w:rsidRPr="005D3F30">
        <w:rPr>
          <w:rFonts w:cstheme="minorHAnsi"/>
          <w:sz w:val="28"/>
          <w:szCs w:val="28"/>
          <w:lang w:val="en-US"/>
        </w:rPr>
        <w:t xml:space="preserve">   fur die </w:t>
      </w:r>
      <w:proofErr w:type="spellStart"/>
      <w:r w:rsidRPr="005D3F30">
        <w:rPr>
          <w:rFonts w:cstheme="minorHAnsi"/>
          <w:sz w:val="28"/>
          <w:szCs w:val="28"/>
          <w:lang w:val="en-US"/>
        </w:rPr>
        <w:t>Freiheit</w:t>
      </w:r>
      <w:proofErr w:type="spellEnd"/>
      <w:r w:rsidRPr="005D3F30">
        <w:rPr>
          <w:rFonts w:cstheme="minorHAnsi"/>
          <w:sz w:val="28"/>
          <w:szCs w:val="28"/>
          <w:lang w:val="en-US"/>
        </w:rPr>
        <w:t>.</w:t>
      </w:r>
    </w:p>
    <w:p w:rsidR="005D3F30" w:rsidRPr="00100A56" w:rsidRDefault="005D3F30" w:rsidP="00E35EA6">
      <w:pPr>
        <w:spacing w:after="0" w:line="240" w:lineRule="auto"/>
        <w:ind w:firstLine="851"/>
        <w:jc w:val="both"/>
        <w:rPr>
          <w:rFonts w:eastAsia="Times New Roman" w:cstheme="minorHAnsi"/>
          <w:caps/>
          <w:sz w:val="28"/>
          <w:szCs w:val="28"/>
          <w:lang w:val="en-US" w:eastAsia="ru-RU"/>
        </w:rPr>
      </w:pPr>
    </w:p>
    <w:p w:rsidR="005D3F30" w:rsidRPr="005D3F30" w:rsidRDefault="005D3F30" w:rsidP="00E37F7A">
      <w:pPr>
        <w:spacing w:after="0" w:line="240" w:lineRule="auto"/>
        <w:jc w:val="both"/>
        <w:rPr>
          <w:rFonts w:eastAsia="Times New Roman" w:cstheme="minorHAnsi"/>
          <w:caps/>
          <w:sz w:val="28"/>
          <w:szCs w:val="28"/>
          <w:lang w:eastAsia="ru-RU"/>
        </w:rPr>
      </w:pPr>
      <w:r w:rsidRPr="005D3F30">
        <w:rPr>
          <w:rFonts w:eastAsia="Times New Roman" w:cstheme="minorHAnsi"/>
          <w:caps/>
          <w:sz w:val="28"/>
          <w:szCs w:val="28"/>
          <w:lang w:eastAsia="ru-RU"/>
        </w:rPr>
        <w:t>Сочиняем сказки.</w:t>
      </w:r>
    </w:p>
    <w:p w:rsidR="00E35EA6" w:rsidRPr="005D3F30" w:rsidRDefault="00E35EA6" w:rsidP="00E37F7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D3F30">
        <w:rPr>
          <w:rFonts w:cstheme="minorHAnsi"/>
          <w:sz w:val="28"/>
          <w:szCs w:val="28"/>
        </w:rPr>
        <w:t xml:space="preserve">В самом начале процесса постановки иноязычного необходимо познакомить учащихся со строением речевой полости и, следовательно, раскрыть имеющиеся у них резервы. Как это сделать? Для этого случая существует замечательная игра-сказка  -  «Господин язычок», где учащиеся персонифицируют речевой орган язык и изучают различные позиции постановки языка при иноязычном произношении. </w:t>
      </w:r>
    </w:p>
    <w:p w:rsidR="00E35EA6" w:rsidRPr="005D3F30" w:rsidRDefault="00E35EA6" w:rsidP="00E35EA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D3F30">
        <w:rPr>
          <w:rFonts w:cstheme="minorHAnsi"/>
          <w:sz w:val="28"/>
          <w:szCs w:val="28"/>
        </w:rPr>
        <w:t>Главное действующее лицо – персонифицированный орган – язык.</w:t>
      </w:r>
    </w:p>
    <w:p w:rsidR="00E35EA6" w:rsidRPr="005D3F30" w:rsidRDefault="00E35EA6" w:rsidP="00E35EA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D3F30">
        <w:rPr>
          <w:rFonts w:cstheme="minorHAnsi"/>
          <w:sz w:val="28"/>
          <w:szCs w:val="28"/>
        </w:rPr>
        <w:t>Место действия – речевая полость.</w:t>
      </w:r>
    </w:p>
    <w:p w:rsidR="00E35EA6" w:rsidRPr="005D3F30" w:rsidRDefault="00E35EA6" w:rsidP="00E35EA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D3F30">
        <w:rPr>
          <w:rFonts w:cstheme="minorHAnsi"/>
          <w:sz w:val="28"/>
          <w:szCs w:val="28"/>
        </w:rPr>
        <w:t>Время действия – утро.</w:t>
      </w:r>
    </w:p>
    <w:p w:rsidR="00E35EA6" w:rsidRPr="005D3F30" w:rsidRDefault="00E35EA6" w:rsidP="00E35EA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D3F30">
        <w:rPr>
          <w:rFonts w:cstheme="minorHAnsi"/>
          <w:sz w:val="28"/>
          <w:szCs w:val="28"/>
        </w:rPr>
        <w:t>Сценарий сказки зависит от тех звуков, которые необходимо отработать на данном уроке. Ученики выполняют нужные действия, наблюдая процесс в зеркало.</w:t>
      </w:r>
    </w:p>
    <w:p w:rsidR="00E35EA6" w:rsidRPr="005D3F30" w:rsidRDefault="00E35EA6" w:rsidP="00E35EA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D3F30">
        <w:rPr>
          <w:rFonts w:cstheme="minorHAnsi"/>
          <w:sz w:val="28"/>
          <w:szCs w:val="28"/>
        </w:rPr>
        <w:t>Эту игру можно бесконечно усовершенствовать и дополнять, в зависимости от поставленных задач.</w:t>
      </w:r>
    </w:p>
    <w:p w:rsidR="00E35EA6" w:rsidRPr="005D3F30" w:rsidRDefault="00E35EA6" w:rsidP="00E35EA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35EA6" w:rsidRPr="005D3F30" w:rsidRDefault="00E35EA6" w:rsidP="00E35EA6">
      <w:pPr>
        <w:rPr>
          <w:rFonts w:cstheme="minorHAnsi"/>
          <w:sz w:val="28"/>
          <w:szCs w:val="28"/>
        </w:rPr>
      </w:pPr>
      <w:r w:rsidRPr="005D3F30">
        <w:rPr>
          <w:rFonts w:cstheme="minorHAnsi"/>
          <w:sz w:val="28"/>
          <w:szCs w:val="28"/>
        </w:rPr>
        <w:t>Бином фантазии</w:t>
      </w:r>
    </w:p>
    <w:p w:rsidR="0010317C" w:rsidRPr="005D3F30" w:rsidRDefault="00E35EA6" w:rsidP="00E35EA6">
      <w:pPr>
        <w:rPr>
          <w:rFonts w:cstheme="minorHAnsi"/>
          <w:sz w:val="28"/>
          <w:szCs w:val="28"/>
        </w:rPr>
      </w:pPr>
      <w:r w:rsidRPr="005D3F30">
        <w:rPr>
          <w:rFonts w:cstheme="minorHAnsi"/>
          <w:sz w:val="28"/>
          <w:szCs w:val="28"/>
        </w:rPr>
        <w:t>Прием основан на создании чего – либо нового, абсолютно неизвестного никому, чего никогда не существовало в природе. Данный прием</w:t>
      </w:r>
      <w:r w:rsidR="00EB3631" w:rsidRPr="005D3F30">
        <w:rPr>
          <w:rFonts w:cstheme="minorHAnsi"/>
          <w:sz w:val="28"/>
          <w:szCs w:val="28"/>
        </w:rPr>
        <w:t xml:space="preserve"> целесообразно использовать при работе над словообразованием.</w:t>
      </w:r>
    </w:p>
    <w:p w:rsidR="00020FE0" w:rsidRPr="005D3F30" w:rsidRDefault="00020FE0" w:rsidP="00E35EA6">
      <w:pPr>
        <w:rPr>
          <w:rFonts w:cstheme="minorHAnsi"/>
          <w:sz w:val="28"/>
          <w:szCs w:val="28"/>
        </w:rPr>
      </w:pPr>
    </w:p>
    <w:p w:rsidR="00020FE0" w:rsidRPr="005D3F30" w:rsidRDefault="00020FE0" w:rsidP="00E35EA6">
      <w:pPr>
        <w:rPr>
          <w:rFonts w:cstheme="minorHAnsi"/>
          <w:sz w:val="28"/>
          <w:szCs w:val="28"/>
        </w:rPr>
      </w:pPr>
    </w:p>
    <w:p w:rsidR="00020FE0" w:rsidRPr="005D3F30" w:rsidRDefault="00020FE0" w:rsidP="00020FE0">
      <w:pPr>
        <w:jc w:val="both"/>
        <w:rPr>
          <w:rFonts w:cstheme="minorHAnsi"/>
          <w:b/>
          <w:sz w:val="28"/>
          <w:szCs w:val="28"/>
          <w:u w:val="single"/>
        </w:rPr>
      </w:pPr>
      <w:r w:rsidRPr="005D3F30">
        <w:rPr>
          <w:rFonts w:cstheme="minorHAnsi"/>
          <w:b/>
          <w:sz w:val="28"/>
          <w:szCs w:val="28"/>
          <w:u w:val="single"/>
        </w:rPr>
        <w:t xml:space="preserve">Пример урока немецкого в 5 классе. </w:t>
      </w:r>
    </w:p>
    <w:p w:rsidR="0060501A" w:rsidRPr="005D3F30" w:rsidRDefault="00020FE0" w:rsidP="0060501A">
      <w:pPr>
        <w:jc w:val="both"/>
        <w:rPr>
          <w:rFonts w:cstheme="minorHAnsi"/>
          <w:b/>
          <w:sz w:val="28"/>
          <w:szCs w:val="28"/>
        </w:rPr>
      </w:pPr>
      <w:r w:rsidRPr="005D3F30">
        <w:rPr>
          <w:rFonts w:cstheme="minorHAnsi"/>
          <w:b/>
          <w:sz w:val="28"/>
          <w:szCs w:val="28"/>
        </w:rPr>
        <w:t>Тема</w:t>
      </w:r>
      <w:r w:rsidRPr="005D3F30">
        <w:rPr>
          <w:rFonts w:cstheme="minorHAnsi"/>
          <w:sz w:val="28"/>
          <w:szCs w:val="28"/>
        </w:rPr>
        <w:t>: “</w:t>
      </w:r>
      <w:proofErr w:type="spellStart"/>
      <w:r w:rsidRPr="005D3F30">
        <w:rPr>
          <w:rFonts w:cstheme="minorHAnsi"/>
          <w:b/>
          <w:sz w:val="28"/>
          <w:szCs w:val="28"/>
          <w:lang w:val="en-US"/>
        </w:rPr>
        <w:t>Tiere</w:t>
      </w:r>
      <w:proofErr w:type="spellEnd"/>
      <w:r w:rsidRPr="005D3F30">
        <w:rPr>
          <w:rFonts w:cstheme="minorHAnsi"/>
          <w:b/>
          <w:sz w:val="28"/>
          <w:szCs w:val="28"/>
        </w:rPr>
        <w:t>”</w:t>
      </w:r>
    </w:p>
    <w:p w:rsidR="0060501A" w:rsidRPr="005D3F30" w:rsidRDefault="0060501A" w:rsidP="0060501A">
      <w:pPr>
        <w:jc w:val="both"/>
        <w:rPr>
          <w:rFonts w:cstheme="minorHAnsi"/>
          <w:sz w:val="28"/>
          <w:szCs w:val="28"/>
        </w:rPr>
      </w:pPr>
      <w:r w:rsidRPr="005D3F30">
        <w:rPr>
          <w:rFonts w:cstheme="minorHAnsi"/>
          <w:b/>
          <w:sz w:val="28"/>
          <w:szCs w:val="28"/>
        </w:rPr>
        <w:t xml:space="preserve"> Цель</w:t>
      </w:r>
      <w:r w:rsidRPr="005D3F30">
        <w:rPr>
          <w:rFonts w:cstheme="minorHAnsi"/>
          <w:sz w:val="28"/>
          <w:szCs w:val="28"/>
        </w:rPr>
        <w:t xml:space="preserve">: тренировать учащихся в употреблении новой лексики, словообразовании, употреблении инфинитивной конструкции </w:t>
      </w:r>
      <w:r w:rsidRPr="005D3F30">
        <w:rPr>
          <w:rFonts w:cstheme="minorHAnsi"/>
          <w:sz w:val="28"/>
          <w:szCs w:val="28"/>
          <w:lang w:val="en-US"/>
        </w:rPr>
        <w:t>um</w:t>
      </w:r>
      <w:r w:rsidRPr="005D3F30">
        <w:rPr>
          <w:rFonts w:cstheme="minorHAnsi"/>
          <w:sz w:val="28"/>
          <w:szCs w:val="28"/>
        </w:rPr>
        <w:t>…</w:t>
      </w:r>
      <w:proofErr w:type="spellStart"/>
      <w:r w:rsidRPr="005D3F30">
        <w:rPr>
          <w:rFonts w:cstheme="minorHAnsi"/>
          <w:sz w:val="28"/>
          <w:szCs w:val="28"/>
          <w:lang w:val="en-US"/>
        </w:rPr>
        <w:t>zu</w:t>
      </w:r>
      <w:proofErr w:type="spellEnd"/>
    </w:p>
    <w:p w:rsidR="0060501A" w:rsidRPr="005D3F30" w:rsidRDefault="0060501A" w:rsidP="0060501A">
      <w:pPr>
        <w:jc w:val="both"/>
        <w:rPr>
          <w:rFonts w:cstheme="minorHAnsi"/>
          <w:sz w:val="28"/>
          <w:szCs w:val="28"/>
        </w:rPr>
      </w:pPr>
      <w:r w:rsidRPr="005D3F30">
        <w:rPr>
          <w:rFonts w:cstheme="minorHAnsi"/>
          <w:b/>
          <w:sz w:val="28"/>
          <w:szCs w:val="28"/>
        </w:rPr>
        <w:t>Задача:</w:t>
      </w:r>
      <w:r w:rsidRPr="005D3F30">
        <w:rPr>
          <w:rFonts w:cstheme="minorHAnsi"/>
          <w:sz w:val="28"/>
          <w:szCs w:val="28"/>
        </w:rPr>
        <w:t xml:space="preserve"> придумать и нарисовать универсальное животное, которого не существует пока в природе. Объяснить, зачем ему необходимы именно эти части тела.</w:t>
      </w:r>
    </w:p>
    <w:p w:rsidR="00AC1C44" w:rsidRPr="005D3F30" w:rsidRDefault="0060501A" w:rsidP="00AC1C44">
      <w:pPr>
        <w:jc w:val="both"/>
        <w:rPr>
          <w:rFonts w:cstheme="minorHAnsi"/>
          <w:sz w:val="28"/>
          <w:szCs w:val="28"/>
        </w:rPr>
      </w:pPr>
      <w:r w:rsidRPr="005D3F30">
        <w:rPr>
          <w:rFonts w:cstheme="minorHAnsi"/>
          <w:b/>
          <w:sz w:val="28"/>
          <w:szCs w:val="28"/>
        </w:rPr>
        <w:t>Результат работы учащихся:</w:t>
      </w:r>
    </w:p>
    <w:p w:rsidR="00AC1C44" w:rsidRPr="005D3F30" w:rsidRDefault="00AC1C44" w:rsidP="00AC1C44">
      <w:pPr>
        <w:jc w:val="both"/>
        <w:rPr>
          <w:rFonts w:cstheme="minorHAnsi"/>
          <w:sz w:val="28"/>
          <w:szCs w:val="28"/>
        </w:rPr>
      </w:pPr>
      <w:r w:rsidRPr="005D3F30">
        <w:rPr>
          <w:rFonts w:cstheme="minorHAnsi"/>
          <w:b/>
          <w:sz w:val="28"/>
          <w:szCs w:val="28"/>
        </w:rPr>
        <w:t>Последующее высказывание</w:t>
      </w:r>
      <w:r w:rsidRPr="005D3F30">
        <w:rPr>
          <w:rFonts w:cstheme="minorHAnsi"/>
          <w:sz w:val="28"/>
          <w:szCs w:val="28"/>
        </w:rPr>
        <w:t xml:space="preserve">: </w:t>
      </w:r>
      <w:r w:rsidRPr="005D3F30">
        <w:rPr>
          <w:rFonts w:cstheme="minorHAnsi"/>
          <w:sz w:val="28"/>
          <w:szCs w:val="28"/>
          <w:lang w:val="en-US"/>
        </w:rPr>
        <w:t>Mein</w:t>
      </w:r>
      <w:r w:rsidRPr="005D3F30">
        <w:rPr>
          <w:rFonts w:cstheme="minorHAnsi"/>
          <w:sz w:val="28"/>
          <w:szCs w:val="28"/>
        </w:rPr>
        <w:t xml:space="preserve"> </w:t>
      </w:r>
      <w:r w:rsidRPr="005D3F30">
        <w:rPr>
          <w:rFonts w:cstheme="minorHAnsi"/>
          <w:sz w:val="28"/>
          <w:szCs w:val="28"/>
          <w:lang w:val="en-US"/>
        </w:rPr>
        <w:t>Tier</w:t>
      </w:r>
      <w:r w:rsidRPr="005D3F30">
        <w:rPr>
          <w:rFonts w:cstheme="minorHAnsi"/>
          <w:sz w:val="28"/>
          <w:szCs w:val="28"/>
        </w:rPr>
        <w:t xml:space="preserve"> </w:t>
      </w:r>
      <w:r w:rsidRPr="005D3F30">
        <w:rPr>
          <w:rFonts w:cstheme="minorHAnsi"/>
          <w:sz w:val="28"/>
          <w:szCs w:val="28"/>
          <w:lang w:val="en-US"/>
        </w:rPr>
        <w:t>hat</w:t>
      </w:r>
      <w:r w:rsidRPr="005D3F30">
        <w:rPr>
          <w:rFonts w:cstheme="minorHAnsi"/>
          <w:sz w:val="28"/>
          <w:szCs w:val="28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Hundenkopf</w:t>
      </w:r>
      <w:proofErr w:type="spellEnd"/>
      <w:r w:rsidRPr="005D3F30">
        <w:rPr>
          <w:rFonts w:cstheme="minorHAnsi"/>
          <w:sz w:val="28"/>
          <w:szCs w:val="28"/>
        </w:rPr>
        <w:t xml:space="preserve">, </w:t>
      </w:r>
      <w:r w:rsidRPr="005D3F30">
        <w:rPr>
          <w:rFonts w:cstheme="minorHAnsi"/>
          <w:sz w:val="28"/>
          <w:szCs w:val="28"/>
          <w:lang w:val="en-US"/>
        </w:rPr>
        <w:t>um</w:t>
      </w:r>
      <w:r w:rsidRPr="005D3F30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5D3F30">
        <w:rPr>
          <w:rFonts w:cstheme="minorHAnsi"/>
          <w:sz w:val="28"/>
          <w:szCs w:val="28"/>
          <w:lang w:val="en-US"/>
        </w:rPr>
        <w:t>klug</w:t>
      </w:r>
      <w:proofErr w:type="spellEnd"/>
      <w:proofErr w:type="gramEnd"/>
      <w:r w:rsidRPr="005D3F30">
        <w:rPr>
          <w:rFonts w:cstheme="minorHAnsi"/>
          <w:sz w:val="28"/>
          <w:szCs w:val="28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zu</w:t>
      </w:r>
      <w:proofErr w:type="spellEnd"/>
      <w:r w:rsidRPr="005D3F30">
        <w:rPr>
          <w:rFonts w:cstheme="minorHAnsi"/>
          <w:sz w:val="28"/>
          <w:szCs w:val="28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sein</w:t>
      </w:r>
      <w:proofErr w:type="spellEnd"/>
      <w:r w:rsidRPr="005D3F30">
        <w:rPr>
          <w:rFonts w:cstheme="minorHAnsi"/>
          <w:sz w:val="28"/>
          <w:szCs w:val="28"/>
        </w:rPr>
        <w:t xml:space="preserve">, </w:t>
      </w:r>
      <w:proofErr w:type="spellStart"/>
      <w:r w:rsidRPr="005D3F30">
        <w:rPr>
          <w:rFonts w:cstheme="minorHAnsi"/>
          <w:sz w:val="28"/>
          <w:szCs w:val="28"/>
          <w:lang w:val="en-US"/>
        </w:rPr>
        <w:t>Vogelaugen</w:t>
      </w:r>
      <w:proofErr w:type="spellEnd"/>
      <w:r w:rsidRPr="005D3F30">
        <w:rPr>
          <w:rFonts w:cstheme="minorHAnsi"/>
          <w:sz w:val="28"/>
          <w:szCs w:val="28"/>
        </w:rPr>
        <w:t xml:space="preserve">, </w:t>
      </w:r>
      <w:r w:rsidRPr="005D3F30">
        <w:rPr>
          <w:rFonts w:cstheme="minorHAnsi"/>
          <w:sz w:val="28"/>
          <w:szCs w:val="28"/>
          <w:lang w:val="en-US"/>
        </w:rPr>
        <w:t>um</w:t>
      </w:r>
      <w:r w:rsidRPr="005D3F30">
        <w:rPr>
          <w:rFonts w:cstheme="minorHAnsi"/>
          <w:sz w:val="28"/>
          <w:szCs w:val="28"/>
        </w:rPr>
        <w:t xml:space="preserve"> </w:t>
      </w:r>
      <w:r w:rsidRPr="005D3F30">
        <w:rPr>
          <w:rFonts w:cstheme="minorHAnsi"/>
          <w:sz w:val="28"/>
          <w:szCs w:val="28"/>
          <w:lang w:val="en-US"/>
        </w:rPr>
        <w:t>gut</w:t>
      </w:r>
      <w:r w:rsidRPr="005D3F30">
        <w:rPr>
          <w:rFonts w:cstheme="minorHAnsi"/>
          <w:sz w:val="28"/>
          <w:szCs w:val="28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zu</w:t>
      </w:r>
      <w:proofErr w:type="spellEnd"/>
      <w:r w:rsidRPr="005D3F30">
        <w:rPr>
          <w:rFonts w:cstheme="minorHAnsi"/>
          <w:sz w:val="28"/>
          <w:szCs w:val="28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sehen</w:t>
      </w:r>
      <w:proofErr w:type="spellEnd"/>
      <w:r w:rsidRPr="005D3F30">
        <w:rPr>
          <w:rFonts w:cstheme="minorHAnsi"/>
          <w:sz w:val="28"/>
          <w:szCs w:val="28"/>
        </w:rPr>
        <w:t xml:space="preserve">, </w:t>
      </w:r>
      <w:proofErr w:type="spellStart"/>
      <w:r w:rsidRPr="005D3F30">
        <w:rPr>
          <w:rFonts w:cstheme="minorHAnsi"/>
          <w:sz w:val="28"/>
          <w:szCs w:val="28"/>
          <w:lang w:val="en-US"/>
        </w:rPr>
        <w:t>Katzenohren</w:t>
      </w:r>
      <w:proofErr w:type="spellEnd"/>
      <w:r w:rsidRPr="005D3F30">
        <w:rPr>
          <w:rFonts w:cstheme="minorHAnsi"/>
          <w:sz w:val="28"/>
          <w:szCs w:val="28"/>
        </w:rPr>
        <w:t xml:space="preserve">, </w:t>
      </w:r>
      <w:r w:rsidRPr="005D3F30">
        <w:rPr>
          <w:rFonts w:cstheme="minorHAnsi"/>
          <w:sz w:val="28"/>
          <w:szCs w:val="28"/>
          <w:lang w:val="en-US"/>
        </w:rPr>
        <w:t>um</w:t>
      </w:r>
      <w:r w:rsidRPr="005D3F30">
        <w:rPr>
          <w:rFonts w:cstheme="minorHAnsi"/>
          <w:sz w:val="28"/>
          <w:szCs w:val="28"/>
        </w:rPr>
        <w:t xml:space="preserve"> </w:t>
      </w:r>
      <w:r w:rsidRPr="005D3F30">
        <w:rPr>
          <w:rFonts w:cstheme="minorHAnsi"/>
          <w:sz w:val="28"/>
          <w:szCs w:val="28"/>
          <w:lang w:val="en-US"/>
        </w:rPr>
        <w:t>gut</w:t>
      </w:r>
      <w:r w:rsidRPr="005D3F30">
        <w:rPr>
          <w:rFonts w:cstheme="minorHAnsi"/>
          <w:sz w:val="28"/>
          <w:szCs w:val="28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zu</w:t>
      </w:r>
      <w:proofErr w:type="spellEnd"/>
      <w:r w:rsidRPr="005D3F30">
        <w:rPr>
          <w:rFonts w:cstheme="minorHAnsi"/>
          <w:sz w:val="28"/>
          <w:szCs w:val="28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horen</w:t>
      </w:r>
      <w:proofErr w:type="spellEnd"/>
      <w:r w:rsidRPr="005D3F30">
        <w:rPr>
          <w:rFonts w:cstheme="minorHAnsi"/>
          <w:sz w:val="28"/>
          <w:szCs w:val="28"/>
        </w:rPr>
        <w:t xml:space="preserve">, </w:t>
      </w:r>
      <w:proofErr w:type="spellStart"/>
      <w:r w:rsidRPr="005D3F30">
        <w:rPr>
          <w:rFonts w:cstheme="minorHAnsi"/>
          <w:sz w:val="28"/>
          <w:szCs w:val="28"/>
          <w:lang w:val="en-US"/>
        </w:rPr>
        <w:t>Vogelflugel</w:t>
      </w:r>
      <w:proofErr w:type="spellEnd"/>
      <w:r w:rsidRPr="005D3F30">
        <w:rPr>
          <w:rFonts w:cstheme="minorHAnsi"/>
          <w:sz w:val="28"/>
          <w:szCs w:val="28"/>
        </w:rPr>
        <w:t xml:space="preserve">, </w:t>
      </w:r>
      <w:r w:rsidRPr="005D3F30">
        <w:rPr>
          <w:rFonts w:cstheme="minorHAnsi"/>
          <w:sz w:val="28"/>
          <w:szCs w:val="28"/>
          <w:lang w:val="en-US"/>
        </w:rPr>
        <w:t>um</w:t>
      </w:r>
      <w:r w:rsidRPr="005D3F30">
        <w:rPr>
          <w:rFonts w:cstheme="minorHAnsi"/>
          <w:sz w:val="28"/>
          <w:szCs w:val="28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zu</w:t>
      </w:r>
      <w:proofErr w:type="spellEnd"/>
      <w:r w:rsidRPr="005D3F30">
        <w:rPr>
          <w:rFonts w:cstheme="minorHAnsi"/>
          <w:sz w:val="28"/>
          <w:szCs w:val="28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fliegen</w:t>
      </w:r>
      <w:proofErr w:type="spellEnd"/>
      <w:r w:rsidRPr="005D3F30">
        <w:rPr>
          <w:rFonts w:cstheme="minorHAnsi"/>
          <w:sz w:val="28"/>
          <w:szCs w:val="28"/>
        </w:rPr>
        <w:t xml:space="preserve">, </w:t>
      </w:r>
      <w:proofErr w:type="spellStart"/>
      <w:r w:rsidRPr="005D3F30">
        <w:rPr>
          <w:rFonts w:cstheme="minorHAnsi"/>
          <w:sz w:val="28"/>
          <w:szCs w:val="28"/>
          <w:lang w:val="en-US"/>
        </w:rPr>
        <w:t>Adlerschnabel</w:t>
      </w:r>
      <w:proofErr w:type="spellEnd"/>
      <w:r w:rsidRPr="005D3F30">
        <w:rPr>
          <w:rFonts w:cstheme="minorHAnsi"/>
          <w:sz w:val="28"/>
          <w:szCs w:val="28"/>
        </w:rPr>
        <w:t xml:space="preserve">, </w:t>
      </w:r>
      <w:r w:rsidRPr="005D3F30">
        <w:rPr>
          <w:rFonts w:cstheme="minorHAnsi"/>
          <w:sz w:val="28"/>
          <w:szCs w:val="28"/>
          <w:lang w:val="en-US"/>
        </w:rPr>
        <w:t>um</w:t>
      </w:r>
      <w:r w:rsidRPr="005D3F30">
        <w:rPr>
          <w:rFonts w:cstheme="minorHAnsi"/>
          <w:sz w:val="28"/>
          <w:szCs w:val="28"/>
        </w:rPr>
        <w:t xml:space="preserve"> </w:t>
      </w:r>
      <w:r w:rsidRPr="005D3F30">
        <w:rPr>
          <w:rFonts w:cstheme="minorHAnsi"/>
          <w:sz w:val="28"/>
          <w:szCs w:val="28"/>
          <w:lang w:val="en-US"/>
        </w:rPr>
        <w:t>Kinder</w:t>
      </w:r>
      <w:r w:rsidRPr="005D3F30">
        <w:rPr>
          <w:rFonts w:cstheme="minorHAnsi"/>
          <w:sz w:val="28"/>
          <w:szCs w:val="28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zu</w:t>
      </w:r>
      <w:proofErr w:type="spellEnd"/>
      <w:r w:rsidRPr="005D3F30">
        <w:rPr>
          <w:rFonts w:cstheme="minorHAnsi"/>
          <w:sz w:val="28"/>
          <w:szCs w:val="28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futtern</w:t>
      </w:r>
      <w:proofErr w:type="spellEnd"/>
      <w:r w:rsidRPr="005D3F30">
        <w:rPr>
          <w:rFonts w:cstheme="minorHAnsi"/>
          <w:sz w:val="28"/>
          <w:szCs w:val="28"/>
        </w:rPr>
        <w:t xml:space="preserve">, </w:t>
      </w:r>
      <w:proofErr w:type="spellStart"/>
      <w:r w:rsidRPr="005D3F30">
        <w:rPr>
          <w:rFonts w:cstheme="minorHAnsi"/>
          <w:sz w:val="28"/>
          <w:szCs w:val="28"/>
          <w:lang w:val="en-US"/>
        </w:rPr>
        <w:t>Hahneschwanz</w:t>
      </w:r>
      <w:proofErr w:type="spellEnd"/>
      <w:r w:rsidRPr="005D3F30">
        <w:rPr>
          <w:rFonts w:cstheme="minorHAnsi"/>
          <w:sz w:val="28"/>
          <w:szCs w:val="28"/>
        </w:rPr>
        <w:t xml:space="preserve">, </w:t>
      </w:r>
      <w:r w:rsidRPr="005D3F30">
        <w:rPr>
          <w:rFonts w:cstheme="minorHAnsi"/>
          <w:sz w:val="28"/>
          <w:szCs w:val="28"/>
          <w:lang w:val="en-US"/>
        </w:rPr>
        <w:t>um</w:t>
      </w:r>
      <w:r w:rsidRPr="005D3F30">
        <w:rPr>
          <w:rFonts w:cstheme="minorHAnsi"/>
          <w:sz w:val="28"/>
          <w:szCs w:val="28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schon</w:t>
      </w:r>
      <w:proofErr w:type="spellEnd"/>
      <w:r w:rsidRPr="005D3F30">
        <w:rPr>
          <w:rFonts w:cstheme="minorHAnsi"/>
          <w:sz w:val="28"/>
          <w:szCs w:val="28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zu</w:t>
      </w:r>
      <w:proofErr w:type="spellEnd"/>
      <w:r w:rsidRPr="005D3F30">
        <w:rPr>
          <w:rFonts w:cstheme="minorHAnsi"/>
          <w:sz w:val="28"/>
          <w:szCs w:val="28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sein</w:t>
      </w:r>
      <w:proofErr w:type="spellEnd"/>
      <w:r w:rsidRPr="005D3F30">
        <w:rPr>
          <w:rFonts w:cstheme="minorHAnsi"/>
          <w:sz w:val="28"/>
          <w:szCs w:val="28"/>
        </w:rPr>
        <w:t xml:space="preserve">, </w:t>
      </w:r>
      <w:proofErr w:type="spellStart"/>
      <w:r w:rsidRPr="005D3F30">
        <w:rPr>
          <w:rFonts w:cstheme="minorHAnsi"/>
          <w:sz w:val="28"/>
          <w:szCs w:val="28"/>
          <w:lang w:val="en-US"/>
        </w:rPr>
        <w:t>Lowenbeine</w:t>
      </w:r>
      <w:proofErr w:type="spellEnd"/>
      <w:r w:rsidRPr="005D3F30">
        <w:rPr>
          <w:rFonts w:cstheme="minorHAnsi"/>
          <w:sz w:val="28"/>
          <w:szCs w:val="28"/>
        </w:rPr>
        <w:t xml:space="preserve">, </w:t>
      </w:r>
      <w:r w:rsidRPr="005D3F30">
        <w:rPr>
          <w:rFonts w:cstheme="minorHAnsi"/>
          <w:sz w:val="28"/>
          <w:szCs w:val="28"/>
          <w:lang w:val="en-US"/>
        </w:rPr>
        <w:t>um</w:t>
      </w:r>
      <w:r w:rsidRPr="005D3F30">
        <w:rPr>
          <w:rFonts w:cstheme="minorHAnsi"/>
          <w:sz w:val="28"/>
          <w:szCs w:val="28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schnell</w:t>
      </w:r>
      <w:proofErr w:type="spellEnd"/>
      <w:r w:rsidRPr="005D3F30">
        <w:rPr>
          <w:rFonts w:cstheme="minorHAnsi"/>
          <w:sz w:val="28"/>
          <w:szCs w:val="28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zu</w:t>
      </w:r>
      <w:proofErr w:type="spellEnd"/>
      <w:r w:rsidRPr="005D3F30">
        <w:rPr>
          <w:rFonts w:cstheme="minorHAnsi"/>
          <w:sz w:val="28"/>
          <w:szCs w:val="28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laufen</w:t>
      </w:r>
      <w:proofErr w:type="spellEnd"/>
      <w:r w:rsidRPr="005D3F30">
        <w:rPr>
          <w:rFonts w:cstheme="minorHAnsi"/>
          <w:sz w:val="28"/>
          <w:szCs w:val="28"/>
        </w:rPr>
        <w:t xml:space="preserve">, </w:t>
      </w:r>
      <w:proofErr w:type="spellStart"/>
      <w:r w:rsidRPr="005D3F30">
        <w:rPr>
          <w:rFonts w:cstheme="minorHAnsi"/>
          <w:sz w:val="28"/>
          <w:szCs w:val="28"/>
          <w:lang w:val="en-US"/>
        </w:rPr>
        <w:t>Giraffenhals</w:t>
      </w:r>
      <w:proofErr w:type="spellEnd"/>
      <w:r w:rsidRPr="005D3F30">
        <w:rPr>
          <w:rFonts w:cstheme="minorHAnsi"/>
          <w:sz w:val="28"/>
          <w:szCs w:val="28"/>
        </w:rPr>
        <w:t xml:space="preserve">, </w:t>
      </w:r>
      <w:r w:rsidRPr="005D3F30">
        <w:rPr>
          <w:rFonts w:cstheme="minorHAnsi"/>
          <w:sz w:val="28"/>
          <w:szCs w:val="28"/>
          <w:lang w:val="en-US"/>
        </w:rPr>
        <w:t>um</w:t>
      </w:r>
      <w:r w:rsidRPr="005D3F30">
        <w:rPr>
          <w:rFonts w:cstheme="minorHAnsi"/>
          <w:sz w:val="28"/>
          <w:szCs w:val="28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Obst</w:t>
      </w:r>
      <w:proofErr w:type="spellEnd"/>
      <w:r w:rsidRPr="005D3F30">
        <w:rPr>
          <w:rFonts w:cstheme="minorHAnsi"/>
          <w:sz w:val="28"/>
          <w:szCs w:val="28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zu</w:t>
      </w:r>
      <w:proofErr w:type="spellEnd"/>
      <w:r w:rsidRPr="005D3F30">
        <w:rPr>
          <w:rFonts w:cstheme="minorHAnsi"/>
          <w:sz w:val="28"/>
          <w:szCs w:val="28"/>
        </w:rPr>
        <w:t xml:space="preserve"> </w:t>
      </w:r>
      <w:proofErr w:type="spellStart"/>
      <w:r w:rsidRPr="005D3F30">
        <w:rPr>
          <w:rFonts w:cstheme="minorHAnsi"/>
          <w:sz w:val="28"/>
          <w:szCs w:val="28"/>
          <w:lang w:val="en-US"/>
        </w:rPr>
        <w:t>essen</w:t>
      </w:r>
      <w:proofErr w:type="spellEnd"/>
      <w:r w:rsidRPr="005D3F30">
        <w:rPr>
          <w:rFonts w:cstheme="minorHAnsi"/>
          <w:sz w:val="28"/>
          <w:szCs w:val="28"/>
        </w:rPr>
        <w:t>.</w:t>
      </w:r>
    </w:p>
    <w:p w:rsidR="00ED2058" w:rsidRPr="005D3F30" w:rsidRDefault="00ED2058" w:rsidP="00ED2058">
      <w:pPr>
        <w:jc w:val="both"/>
        <w:rPr>
          <w:rFonts w:cstheme="minorHAnsi"/>
          <w:sz w:val="28"/>
          <w:szCs w:val="28"/>
        </w:rPr>
      </w:pPr>
      <w:r w:rsidRPr="005D3F30">
        <w:rPr>
          <w:rFonts w:cstheme="minorHAnsi"/>
          <w:b/>
          <w:caps/>
          <w:sz w:val="28"/>
          <w:szCs w:val="28"/>
        </w:rPr>
        <w:t>ЭКСПЕРТИЗА</w:t>
      </w:r>
    </w:p>
    <w:p w:rsidR="00ED2058" w:rsidRPr="005D3F30" w:rsidRDefault="00ED2058" w:rsidP="00ED2058">
      <w:pPr>
        <w:ind w:firstLine="900"/>
        <w:jc w:val="both"/>
        <w:rPr>
          <w:rFonts w:cstheme="minorHAnsi"/>
          <w:sz w:val="28"/>
          <w:szCs w:val="28"/>
        </w:rPr>
      </w:pPr>
      <w:r w:rsidRPr="005D3F30">
        <w:rPr>
          <w:rFonts w:cstheme="minorHAnsi"/>
          <w:sz w:val="28"/>
          <w:szCs w:val="28"/>
        </w:rPr>
        <w:t>«Экспертиза» - это сравнение структуры и функций системы с теоретическим эталоном, а так же прикладными образцами, созданными на основе теоретического эталона. Экспертиза имеет несколько этапов:</w:t>
      </w:r>
    </w:p>
    <w:p w:rsidR="00ED2058" w:rsidRPr="005D3F30" w:rsidRDefault="00ED2058" w:rsidP="000479B3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5D3F30">
        <w:rPr>
          <w:rFonts w:cstheme="minorHAnsi"/>
          <w:sz w:val="28"/>
          <w:szCs w:val="28"/>
        </w:rPr>
        <w:t>Выбор эталона.</w:t>
      </w:r>
    </w:p>
    <w:p w:rsidR="00ED2058" w:rsidRPr="005D3F30" w:rsidRDefault="00ED2058" w:rsidP="000479B3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5D3F30">
        <w:rPr>
          <w:rFonts w:cstheme="minorHAnsi"/>
          <w:sz w:val="28"/>
          <w:szCs w:val="28"/>
        </w:rPr>
        <w:t xml:space="preserve">Выделение существенных признаков </w:t>
      </w:r>
      <w:proofErr w:type="spellStart"/>
      <w:r w:rsidRPr="005D3F30">
        <w:rPr>
          <w:rFonts w:cstheme="minorHAnsi"/>
          <w:sz w:val="28"/>
          <w:szCs w:val="28"/>
        </w:rPr>
        <w:t>экспериментируемой</w:t>
      </w:r>
      <w:proofErr w:type="spellEnd"/>
      <w:r w:rsidRPr="005D3F30">
        <w:rPr>
          <w:rFonts w:cstheme="minorHAnsi"/>
          <w:sz w:val="28"/>
          <w:szCs w:val="28"/>
        </w:rPr>
        <w:t xml:space="preserve"> системы.</w:t>
      </w:r>
    </w:p>
    <w:p w:rsidR="00ED2058" w:rsidRPr="005D3F30" w:rsidRDefault="00ED2058" w:rsidP="000479B3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5D3F30">
        <w:rPr>
          <w:rFonts w:cstheme="minorHAnsi"/>
          <w:sz w:val="28"/>
          <w:szCs w:val="28"/>
        </w:rPr>
        <w:t xml:space="preserve">Сравнение существенных признаков </w:t>
      </w:r>
      <w:proofErr w:type="spellStart"/>
      <w:r w:rsidRPr="005D3F30">
        <w:rPr>
          <w:rFonts w:cstheme="minorHAnsi"/>
          <w:sz w:val="28"/>
          <w:szCs w:val="28"/>
        </w:rPr>
        <w:t>экспериментируемой</w:t>
      </w:r>
      <w:proofErr w:type="spellEnd"/>
      <w:r w:rsidRPr="005D3F30">
        <w:rPr>
          <w:rFonts w:cstheme="minorHAnsi"/>
          <w:sz w:val="28"/>
          <w:szCs w:val="28"/>
        </w:rPr>
        <w:t xml:space="preserve"> системы с эталоном.</w:t>
      </w:r>
    </w:p>
    <w:p w:rsidR="00ED2058" w:rsidRPr="005D3F30" w:rsidRDefault="00ED2058" w:rsidP="000479B3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5D3F30">
        <w:rPr>
          <w:rFonts w:cstheme="minorHAnsi"/>
          <w:sz w:val="28"/>
          <w:szCs w:val="28"/>
        </w:rPr>
        <w:t>Оценка творческой новизны продукта деятельности.</w:t>
      </w:r>
    </w:p>
    <w:p w:rsidR="00ED2058" w:rsidRPr="005D3F30" w:rsidRDefault="00ED2058" w:rsidP="000479B3">
      <w:pPr>
        <w:rPr>
          <w:rFonts w:cstheme="minorHAnsi"/>
          <w:sz w:val="28"/>
          <w:szCs w:val="28"/>
        </w:rPr>
      </w:pPr>
    </w:p>
    <w:p w:rsidR="00ED2058" w:rsidRPr="005D3F30" w:rsidRDefault="00ED2058" w:rsidP="00ED2058">
      <w:pPr>
        <w:jc w:val="both"/>
        <w:rPr>
          <w:rFonts w:cstheme="minorHAnsi"/>
          <w:sz w:val="28"/>
          <w:szCs w:val="28"/>
        </w:rPr>
      </w:pPr>
      <w:r w:rsidRPr="005D3F30">
        <w:rPr>
          <w:rFonts w:cstheme="minorHAnsi"/>
          <w:sz w:val="28"/>
          <w:szCs w:val="28"/>
        </w:rPr>
        <w:t>Технология экспертизы имеет несколько признаков творческой новизны:</w:t>
      </w:r>
    </w:p>
    <w:p w:rsidR="00ED2058" w:rsidRPr="005D3F30" w:rsidRDefault="00ED2058" w:rsidP="00ED2058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D3F30">
        <w:rPr>
          <w:rFonts w:cstheme="minorHAnsi"/>
          <w:sz w:val="28"/>
          <w:szCs w:val="28"/>
        </w:rPr>
        <w:t>аналогичная замена или копирование. Например, сохранив сюжет, внести изменения в описания, диалоги героев.</w:t>
      </w:r>
    </w:p>
    <w:p w:rsidR="00ED2058" w:rsidRPr="005D3F30" w:rsidRDefault="00ED2058" w:rsidP="00ED2058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D3F30">
        <w:rPr>
          <w:rFonts w:cstheme="minorHAnsi"/>
          <w:sz w:val="28"/>
          <w:szCs w:val="28"/>
        </w:rPr>
        <w:t>Гомологичная замена: замена одного или нескольких элементов на элементы, отличающиеся по  строению, но выполняющие такие же функции. Например, изменение внешнего вида героя, жилища и т.д.</w:t>
      </w:r>
    </w:p>
    <w:p w:rsidR="00ED2058" w:rsidRPr="005D3F30" w:rsidRDefault="00ED2058" w:rsidP="00ED2058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D3F30">
        <w:rPr>
          <w:rFonts w:cstheme="minorHAnsi"/>
          <w:sz w:val="28"/>
          <w:szCs w:val="28"/>
        </w:rPr>
        <w:t>Элементная новизна: создание нового элемента, но при этом сам сюжет остается без изменений. Например, создание нового акта действия в произведении.</w:t>
      </w:r>
    </w:p>
    <w:p w:rsidR="00ED2058" w:rsidRPr="005D3F30" w:rsidRDefault="00ED2058" w:rsidP="00ED2058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D3F30">
        <w:rPr>
          <w:rFonts w:cstheme="minorHAnsi"/>
          <w:sz w:val="28"/>
          <w:szCs w:val="28"/>
        </w:rPr>
        <w:lastRenderedPageBreak/>
        <w:t>Системная новизна: создание нового сюжета из известных или с добавлением новых героев.</w:t>
      </w:r>
    </w:p>
    <w:p w:rsidR="00ED2058" w:rsidRPr="005D3F30" w:rsidRDefault="00ED2058" w:rsidP="00ED2058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D3F30">
        <w:rPr>
          <w:rFonts w:cstheme="minorHAnsi"/>
          <w:sz w:val="28"/>
          <w:szCs w:val="28"/>
        </w:rPr>
        <w:t>Пионерская новизна: создание нового произведения в новом направлении, т.е. фантазирование.</w:t>
      </w:r>
    </w:p>
    <w:p w:rsidR="00ED2058" w:rsidRPr="005D3F30" w:rsidRDefault="00ED2058" w:rsidP="00ED2058">
      <w:pPr>
        <w:jc w:val="both"/>
        <w:rPr>
          <w:rFonts w:cstheme="minorHAnsi"/>
          <w:sz w:val="28"/>
          <w:szCs w:val="28"/>
        </w:rPr>
      </w:pPr>
    </w:p>
    <w:p w:rsidR="00ED2058" w:rsidRPr="005D3F30" w:rsidRDefault="00ED2058" w:rsidP="00ED2058">
      <w:pPr>
        <w:jc w:val="both"/>
        <w:rPr>
          <w:rFonts w:cstheme="minorHAnsi"/>
          <w:sz w:val="28"/>
          <w:szCs w:val="28"/>
        </w:rPr>
      </w:pPr>
      <w:r w:rsidRPr="005D3F30">
        <w:rPr>
          <w:rFonts w:cstheme="minorHAnsi"/>
          <w:sz w:val="28"/>
          <w:szCs w:val="28"/>
        </w:rPr>
        <w:t>Критерии оценки деятельности:</w:t>
      </w:r>
    </w:p>
    <w:p w:rsidR="00ED2058" w:rsidRPr="005D3F30" w:rsidRDefault="00ED2058" w:rsidP="00ED2058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D3F30">
        <w:rPr>
          <w:rFonts w:cstheme="minorHAnsi"/>
          <w:sz w:val="28"/>
          <w:szCs w:val="28"/>
        </w:rPr>
        <w:t>деятельность не осуществляется за счет разрушения или уничтожения чего – либо полезного для людей.</w:t>
      </w:r>
    </w:p>
    <w:p w:rsidR="00ED2058" w:rsidRPr="005D3F30" w:rsidRDefault="00ED2058" w:rsidP="00ED2058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D3F30">
        <w:rPr>
          <w:rFonts w:cstheme="minorHAnsi"/>
          <w:sz w:val="28"/>
          <w:szCs w:val="28"/>
        </w:rPr>
        <w:t>Результат деятельности не должен препятствовать развитию других полезных и необходимых видов деятельности.</w:t>
      </w:r>
    </w:p>
    <w:p w:rsidR="00ED2058" w:rsidRPr="005D3F30" w:rsidRDefault="00ED2058" w:rsidP="00ED2058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D3F30">
        <w:rPr>
          <w:rFonts w:cstheme="minorHAnsi"/>
          <w:sz w:val="28"/>
          <w:szCs w:val="28"/>
        </w:rPr>
        <w:t>Деятельность не должна требовать человеческих жертв.</w:t>
      </w:r>
    </w:p>
    <w:p w:rsidR="00ED2058" w:rsidRPr="005D3F30" w:rsidRDefault="00ED2058" w:rsidP="00ED2058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D3F30">
        <w:rPr>
          <w:rFonts w:cstheme="minorHAnsi"/>
          <w:sz w:val="28"/>
          <w:szCs w:val="28"/>
        </w:rPr>
        <w:t>Результат должен приносить пользу творцу.</w:t>
      </w:r>
    </w:p>
    <w:p w:rsidR="00ED2058" w:rsidRPr="005D3F30" w:rsidRDefault="00ED2058" w:rsidP="00ED2058">
      <w:pPr>
        <w:jc w:val="both"/>
        <w:rPr>
          <w:rFonts w:cstheme="minorHAnsi"/>
          <w:sz w:val="28"/>
          <w:szCs w:val="28"/>
        </w:rPr>
      </w:pPr>
    </w:p>
    <w:p w:rsidR="00ED2058" w:rsidRPr="005D3F30" w:rsidRDefault="00ED2058" w:rsidP="00ED2058">
      <w:pPr>
        <w:jc w:val="both"/>
        <w:rPr>
          <w:rFonts w:cstheme="minorHAnsi"/>
          <w:sz w:val="28"/>
          <w:szCs w:val="28"/>
        </w:rPr>
      </w:pPr>
      <w:r w:rsidRPr="005D3F30">
        <w:rPr>
          <w:rFonts w:cstheme="minorHAnsi"/>
          <w:sz w:val="28"/>
          <w:szCs w:val="28"/>
        </w:rPr>
        <w:t xml:space="preserve">Технологию экспертизы можно с успехом применять на уроках домашнего чтения, при работе над художественными текстами, где присутствуют описания и диалоги, а так же при работе над </w:t>
      </w:r>
      <w:proofErr w:type="spellStart"/>
      <w:r w:rsidRPr="005D3F30">
        <w:rPr>
          <w:rFonts w:cstheme="minorHAnsi"/>
          <w:sz w:val="28"/>
          <w:szCs w:val="28"/>
        </w:rPr>
        <w:t>полилогами</w:t>
      </w:r>
      <w:proofErr w:type="spellEnd"/>
      <w:r w:rsidRPr="005D3F30">
        <w:rPr>
          <w:rFonts w:cstheme="minorHAnsi"/>
          <w:sz w:val="28"/>
          <w:szCs w:val="28"/>
        </w:rPr>
        <w:t xml:space="preserve">, где реплики героев могут быть заменены или созданы новые </w:t>
      </w:r>
      <w:proofErr w:type="spellStart"/>
      <w:r w:rsidRPr="005D3F30">
        <w:rPr>
          <w:rFonts w:cstheme="minorHAnsi"/>
          <w:sz w:val="28"/>
          <w:szCs w:val="28"/>
        </w:rPr>
        <w:t>полилоги</w:t>
      </w:r>
      <w:proofErr w:type="spellEnd"/>
      <w:r w:rsidRPr="005D3F30">
        <w:rPr>
          <w:rFonts w:cstheme="minorHAnsi"/>
          <w:sz w:val="28"/>
          <w:szCs w:val="28"/>
        </w:rPr>
        <w:t xml:space="preserve"> на заданную тему.</w:t>
      </w:r>
    </w:p>
    <w:p w:rsidR="00ED2058" w:rsidRPr="005D3F30" w:rsidRDefault="00ED2058" w:rsidP="00ED2058">
      <w:pPr>
        <w:spacing w:after="0" w:line="240" w:lineRule="auto"/>
        <w:jc w:val="both"/>
        <w:rPr>
          <w:rFonts w:eastAsia="Times New Roman" w:cstheme="minorHAnsi"/>
          <w:b/>
          <w:caps/>
          <w:sz w:val="28"/>
          <w:szCs w:val="28"/>
          <w:lang w:eastAsia="ru-RU"/>
        </w:rPr>
      </w:pPr>
      <w:r w:rsidRPr="005D3F30">
        <w:rPr>
          <w:rFonts w:eastAsia="Times New Roman" w:cstheme="minorHAnsi"/>
          <w:b/>
          <w:caps/>
          <w:sz w:val="28"/>
          <w:szCs w:val="28"/>
          <w:lang w:eastAsia="ru-RU"/>
        </w:rPr>
        <w:t>Театрализация.</w:t>
      </w:r>
    </w:p>
    <w:p w:rsidR="00ED2058" w:rsidRPr="005D3F30" w:rsidRDefault="00ED2058" w:rsidP="005D3F3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D3F30">
        <w:rPr>
          <w:rFonts w:cstheme="minorHAnsi"/>
          <w:sz w:val="28"/>
          <w:szCs w:val="28"/>
        </w:rPr>
        <w:t>Для формирования интонационных навыков можно с успехом использовать игру «Оркестр». Учитель пишет на доске предложения и интонирует их, показывая движение тона голоса стрелками. Далее учитель дает образец интонационной структуры в связном предложении, ребята смотрят на доску, следят за движение палочки, которая показывает движение тона голоса, и повторяют за учителем.</w:t>
      </w:r>
    </w:p>
    <w:p w:rsidR="00ED2058" w:rsidRPr="005D3F30" w:rsidRDefault="00ED2058" w:rsidP="005D3F3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D3F30">
        <w:rPr>
          <w:rFonts w:cstheme="minorHAnsi"/>
          <w:sz w:val="28"/>
          <w:szCs w:val="28"/>
        </w:rPr>
        <w:t>Данный прием эффективен  на любом этапе освоения фонетики. Его  можно использовать как фонетическую зарядку при повторении интонационных структур и в старших классах.</w:t>
      </w:r>
    </w:p>
    <w:p w:rsidR="00ED2058" w:rsidRPr="005D3F30" w:rsidRDefault="00ED2058" w:rsidP="005D3F30">
      <w:pPr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 w:rsidRPr="005D3F30">
        <w:rPr>
          <w:rFonts w:cstheme="minorHAnsi"/>
          <w:sz w:val="28"/>
          <w:szCs w:val="28"/>
        </w:rPr>
        <w:t>Другим вариантом при работе над произношением на начальном этапе, а особенно для развития умения слышать разницу между иноязычными русским вариантом произношения одних и тех же звуков, является игра «Иностранцы в России».</w:t>
      </w:r>
      <w:proofErr w:type="gramEnd"/>
      <w:r w:rsidRPr="005D3F30">
        <w:rPr>
          <w:rFonts w:cstheme="minorHAnsi"/>
          <w:sz w:val="28"/>
          <w:szCs w:val="28"/>
        </w:rPr>
        <w:t xml:space="preserve"> Эта игра стоится на проговаривании русских пословиц с немецким  акцентом. </w:t>
      </w:r>
    </w:p>
    <w:p w:rsidR="00ED2058" w:rsidRPr="005D3F30" w:rsidRDefault="00ED2058" w:rsidP="00ED2058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D3F30">
        <w:rPr>
          <w:rFonts w:cstheme="minorHAnsi"/>
          <w:sz w:val="28"/>
          <w:szCs w:val="28"/>
        </w:rPr>
        <w:t xml:space="preserve">Также я использую много  приемов ТРИЗ и РКМ технологий во время обучения лексико-грамматическим структурам: </w:t>
      </w:r>
    </w:p>
    <w:p w:rsidR="00ED2058" w:rsidRPr="005D3F30" w:rsidRDefault="00ED2058" w:rsidP="00ED2058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5D3F30">
        <w:rPr>
          <w:rFonts w:cstheme="minorHAnsi"/>
          <w:b/>
          <w:sz w:val="28"/>
          <w:szCs w:val="28"/>
        </w:rPr>
        <w:t xml:space="preserve">ТРИЗ: </w:t>
      </w:r>
    </w:p>
    <w:p w:rsidR="00ED2058" w:rsidRPr="005D3F30" w:rsidRDefault="00ED2058" w:rsidP="00ED2058">
      <w:pPr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 w:rsidRPr="005D3F30">
        <w:rPr>
          <w:rFonts w:cstheme="minorHAnsi"/>
          <w:sz w:val="28"/>
          <w:szCs w:val="28"/>
        </w:rPr>
        <w:t>«Мозговой штурм», «Метод контрольных вопросов», «Бином фантазии», «Метод ассоциаций», «</w:t>
      </w:r>
      <w:proofErr w:type="spellStart"/>
      <w:r w:rsidRPr="005D3F30">
        <w:rPr>
          <w:rFonts w:cstheme="minorHAnsi"/>
          <w:sz w:val="28"/>
          <w:szCs w:val="28"/>
        </w:rPr>
        <w:t>Синквейн</w:t>
      </w:r>
      <w:proofErr w:type="spellEnd"/>
      <w:r w:rsidRPr="005D3F30">
        <w:rPr>
          <w:rFonts w:cstheme="minorHAnsi"/>
          <w:sz w:val="28"/>
          <w:szCs w:val="28"/>
        </w:rPr>
        <w:t xml:space="preserve">», «Экспертиза», «Лови ошибку» «Метод фокальных объектов», «Загадка», «Круги Эйлера», «НИЛ», </w:t>
      </w:r>
      <w:proofErr w:type="gramEnd"/>
    </w:p>
    <w:p w:rsidR="006619CC" w:rsidRPr="005D3F30" w:rsidRDefault="00ED2058" w:rsidP="00ED2058">
      <w:pPr>
        <w:spacing w:after="0" w:line="240" w:lineRule="auto"/>
        <w:jc w:val="both"/>
        <w:rPr>
          <w:rFonts w:eastAsia="Times New Roman" w:cstheme="minorHAnsi"/>
          <w:b/>
          <w:caps/>
          <w:sz w:val="28"/>
          <w:szCs w:val="28"/>
          <w:lang w:eastAsia="ru-RU"/>
        </w:rPr>
      </w:pPr>
      <w:r w:rsidRPr="005D3F30">
        <w:rPr>
          <w:rFonts w:cstheme="minorHAnsi"/>
          <w:sz w:val="28"/>
          <w:szCs w:val="28"/>
        </w:rPr>
        <w:lastRenderedPageBreak/>
        <w:t xml:space="preserve"> </w:t>
      </w:r>
      <w:r w:rsidRPr="005D3F30">
        <w:rPr>
          <w:rFonts w:cstheme="minorHAnsi"/>
          <w:b/>
          <w:sz w:val="28"/>
          <w:szCs w:val="28"/>
        </w:rPr>
        <w:t xml:space="preserve">РКМ технологии: </w:t>
      </w:r>
      <w:r w:rsidRPr="005D3F30">
        <w:rPr>
          <w:rFonts w:cstheme="minorHAnsi"/>
          <w:sz w:val="28"/>
          <w:szCs w:val="28"/>
        </w:rPr>
        <w:t>игра «Как выдумаете», «</w:t>
      </w:r>
      <w:proofErr w:type="spellStart"/>
      <w:r w:rsidRPr="005D3F30">
        <w:rPr>
          <w:rFonts w:cstheme="minorHAnsi"/>
          <w:sz w:val="28"/>
          <w:szCs w:val="28"/>
        </w:rPr>
        <w:t>Инсерт</w:t>
      </w:r>
      <w:proofErr w:type="spellEnd"/>
      <w:r w:rsidRPr="005D3F30">
        <w:rPr>
          <w:rFonts w:cstheme="minorHAnsi"/>
          <w:sz w:val="28"/>
          <w:szCs w:val="28"/>
        </w:rPr>
        <w:t>»</w:t>
      </w:r>
      <w:proofErr w:type="gramStart"/>
      <w:r w:rsidRPr="005D3F30">
        <w:rPr>
          <w:rFonts w:cstheme="minorHAnsi"/>
          <w:sz w:val="28"/>
          <w:szCs w:val="28"/>
        </w:rPr>
        <w:t>,«</w:t>
      </w:r>
      <w:proofErr w:type="gramEnd"/>
      <w:r w:rsidRPr="005D3F30">
        <w:rPr>
          <w:rFonts w:cstheme="minorHAnsi"/>
          <w:sz w:val="28"/>
          <w:szCs w:val="28"/>
        </w:rPr>
        <w:t>Кластер»,«Дерево предсказаний», «Оживи картину», «Зигзаг», «Бортовой журнал»,«</w:t>
      </w:r>
      <w:proofErr w:type="spellStart"/>
      <w:r w:rsidRPr="005D3F30">
        <w:rPr>
          <w:rFonts w:cstheme="minorHAnsi"/>
          <w:sz w:val="28"/>
          <w:szCs w:val="28"/>
        </w:rPr>
        <w:t>Двухчастный</w:t>
      </w:r>
      <w:proofErr w:type="spellEnd"/>
      <w:r w:rsidRPr="005D3F30">
        <w:rPr>
          <w:rFonts w:cstheme="minorHAnsi"/>
          <w:sz w:val="28"/>
          <w:szCs w:val="28"/>
        </w:rPr>
        <w:t xml:space="preserve"> дневник», «Чтение с остановками», Игра «Да - нет»,«Круги по воде», «Верно – не верно», РАФТ (роль аудитория, форма, тема).</w:t>
      </w:r>
      <w:r w:rsidR="006619CC" w:rsidRPr="005D3F30">
        <w:rPr>
          <w:rFonts w:eastAsia="Times New Roman" w:cstheme="minorHAnsi"/>
          <w:b/>
          <w:caps/>
          <w:sz w:val="28"/>
          <w:szCs w:val="28"/>
          <w:lang w:eastAsia="ru-RU"/>
        </w:rPr>
        <w:t xml:space="preserve"> </w:t>
      </w:r>
    </w:p>
    <w:p w:rsidR="006619CC" w:rsidRPr="005D3F30" w:rsidRDefault="006619CC" w:rsidP="00ED2058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5D3F30">
        <w:rPr>
          <w:rFonts w:eastAsia="Times New Roman" w:cstheme="minorHAnsi"/>
          <w:b/>
          <w:caps/>
          <w:sz w:val="28"/>
          <w:szCs w:val="28"/>
          <w:lang w:eastAsia="ru-RU"/>
        </w:rPr>
        <w:t>К</w:t>
      </w:r>
      <w:r w:rsidRPr="005D3F30">
        <w:rPr>
          <w:rFonts w:eastAsia="Times New Roman" w:cstheme="minorHAnsi"/>
          <w:b/>
          <w:sz w:val="28"/>
          <w:szCs w:val="28"/>
          <w:lang w:eastAsia="ru-RU"/>
        </w:rPr>
        <w:t xml:space="preserve">ластеры. </w:t>
      </w:r>
    </w:p>
    <w:p w:rsidR="006619CC" w:rsidRPr="005D3F30" w:rsidRDefault="006619CC" w:rsidP="00ED205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D3F30">
        <w:rPr>
          <w:rFonts w:eastAsia="Times New Roman" w:cstheme="minorHAnsi"/>
          <w:sz w:val="28"/>
          <w:szCs w:val="28"/>
          <w:lang w:eastAsia="ru-RU"/>
        </w:rPr>
        <w:t xml:space="preserve">Прием «Кластеры» применим как на стадии вызова, так и на стадии рефлексии. Суть приема заключается в том, что информация, касающаяся какого – либо понятия, явления, события, описанного в тексте, систематизируется в  виде кластеров (гроздьев). В центре находится ключевое понятие. Последующие </w:t>
      </w:r>
      <w:proofErr w:type="gramStart"/>
      <w:r w:rsidRPr="005D3F30">
        <w:rPr>
          <w:rFonts w:eastAsia="Times New Roman" w:cstheme="minorHAnsi"/>
          <w:sz w:val="28"/>
          <w:szCs w:val="28"/>
          <w:lang w:eastAsia="ru-RU"/>
        </w:rPr>
        <w:t>ассоциации</w:t>
      </w:r>
      <w:proofErr w:type="gramEnd"/>
      <w:r w:rsidRPr="005D3F30">
        <w:rPr>
          <w:rFonts w:eastAsia="Times New Roman" w:cstheme="minorHAnsi"/>
          <w:sz w:val="28"/>
          <w:szCs w:val="28"/>
          <w:lang w:eastAsia="ru-RU"/>
        </w:rPr>
        <w:t xml:space="preserve"> обучающиеся логически связывают с ключевым понятием. В результате получается подобие опорного конспекта по изучаемой теме.</w:t>
      </w:r>
    </w:p>
    <w:p w:rsidR="005D3F30" w:rsidRPr="005D3F30" w:rsidRDefault="006619CC" w:rsidP="00ED205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D3F30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Pr="005D3F30">
        <w:rPr>
          <w:rFonts w:eastAsia="Times New Roman" w:cstheme="minorHAnsi"/>
          <w:sz w:val="28"/>
          <w:szCs w:val="28"/>
          <w:lang w:eastAsia="ru-RU"/>
        </w:rPr>
        <w:t xml:space="preserve">Данный прием позволяет каждому учащемуся выйти на собственное </w:t>
      </w:r>
      <w:proofErr w:type="spellStart"/>
      <w:r w:rsidRPr="005D3F30">
        <w:rPr>
          <w:rFonts w:eastAsia="Times New Roman" w:cstheme="minorHAnsi"/>
          <w:sz w:val="28"/>
          <w:szCs w:val="28"/>
          <w:lang w:eastAsia="ru-RU"/>
        </w:rPr>
        <w:t>целеполагание</w:t>
      </w:r>
      <w:proofErr w:type="spellEnd"/>
      <w:r w:rsidRPr="005D3F30">
        <w:rPr>
          <w:rFonts w:eastAsia="Times New Roman" w:cstheme="minorHAnsi"/>
          <w:sz w:val="28"/>
          <w:szCs w:val="28"/>
          <w:lang w:eastAsia="ru-RU"/>
        </w:rPr>
        <w:t>,</w:t>
      </w:r>
      <w:r w:rsidR="00100A56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5D3F30">
        <w:rPr>
          <w:rFonts w:eastAsia="Times New Roman" w:cstheme="minorHAnsi"/>
          <w:sz w:val="28"/>
          <w:szCs w:val="28"/>
          <w:lang w:eastAsia="ru-RU"/>
        </w:rPr>
        <w:t xml:space="preserve"> выделить  значимые именно для него понятия. </w:t>
      </w:r>
      <w:proofErr w:type="gramEnd"/>
    </w:p>
    <w:p w:rsidR="005D3F30" w:rsidRPr="005D3F30" w:rsidRDefault="005D3F30" w:rsidP="00ED205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ED2058" w:rsidRPr="005D3F30" w:rsidRDefault="006619CC" w:rsidP="00ED205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D3F30">
        <w:rPr>
          <w:rFonts w:eastAsia="Times New Roman" w:cstheme="minorHAnsi"/>
          <w:sz w:val="28"/>
          <w:szCs w:val="28"/>
          <w:lang w:eastAsia="ru-RU"/>
        </w:rPr>
        <w:t xml:space="preserve"> Прием «Кластер» позволяет не только активизировать  лексические единицы в речи учащихся  и ввести новые, но и, объединив их в связное высказывание, тренировать различные грамматические структуры.</w:t>
      </w:r>
    </w:p>
    <w:p w:rsidR="005D3F30" w:rsidRPr="005D3F30" w:rsidRDefault="005D3F30" w:rsidP="00ED205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5D3F30" w:rsidRPr="005D3F30" w:rsidRDefault="005D3F30" w:rsidP="005D3F30">
      <w:pPr>
        <w:rPr>
          <w:rFonts w:cstheme="minorHAnsi"/>
          <w:b/>
          <w:sz w:val="28"/>
          <w:szCs w:val="28"/>
        </w:rPr>
      </w:pPr>
      <w:r w:rsidRPr="005D3F30">
        <w:rPr>
          <w:rFonts w:cstheme="minorHAnsi"/>
          <w:b/>
          <w:sz w:val="28"/>
          <w:szCs w:val="28"/>
        </w:rPr>
        <w:t>Дерево предсказаний.</w:t>
      </w:r>
    </w:p>
    <w:p w:rsidR="008C1A46" w:rsidRPr="005D3F30" w:rsidRDefault="008C1A46" w:rsidP="00ED2058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tbl>
      <w:tblPr>
        <w:tblW w:w="972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720"/>
      </w:tblGrid>
      <w:tr w:rsidR="008C1A46" w:rsidRPr="005D3F30" w:rsidTr="00F95BB1">
        <w:trPr>
          <w:tblCellSpacing w:w="0" w:type="dxa"/>
        </w:trPr>
        <w:tc>
          <w:tcPr>
            <w:tcW w:w="5000" w:type="pct"/>
          </w:tcPr>
          <w:p w:rsidR="008C1A46" w:rsidRDefault="008C1A46" w:rsidP="00F95BB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5D3F3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Этот прием помогает строить предположения по поводу развития сюжетной линии рассказа или повествования.  Правила работы с данным приемом таковы: возможные предположения учащихся моделируют дальнейший финал данного рассказа или повествования. </w:t>
            </w:r>
            <w:proofErr w:type="gramStart"/>
            <w:r w:rsidRPr="005D3F3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Ствол дерева - тема, ветви - предположения, которые ведутся по двум основным направлениям - "возможно" и "вероятно" (количество "ветвей" не ограничено), и, наконец, "листья" - обоснование этих предположений, аргументы в пользу того или иного мнения.</w:t>
            </w:r>
            <w:proofErr w:type="gramEnd"/>
            <w:r w:rsidRPr="005D3F3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 «Дерево предсказаний» целесообразно использовать на стадии закрепления лексики с целью </w:t>
            </w:r>
            <w:proofErr w:type="gramStart"/>
            <w:r w:rsidRPr="005D3F3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анализа</w:t>
            </w:r>
            <w:proofErr w:type="gramEnd"/>
            <w:r w:rsidRPr="005D3F30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какой – либо проблемы, обсуждения текста, прогнозирования событий. Поскольку данный прием строится именно на предположении и прогнозировании, то в речи учащихся активно используются конструкции будущего времени и сослагательного наклонения. </w:t>
            </w:r>
          </w:p>
          <w:p w:rsidR="00E37F7A" w:rsidRDefault="0093612E" w:rsidP="00F9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AB711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З</w:t>
            </w:r>
            <w:r w:rsidRPr="00AB7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агадка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. </w:t>
            </w:r>
          </w:p>
          <w:p w:rsidR="0093612E" w:rsidRPr="00E37F7A" w:rsidRDefault="0093612E" w:rsidP="00F95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AB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«Загадка» очень эффективен при работе над лексической стороной речи на любой стадии изучения иностранного языка. Он позволяет активизировать в памяти учащихся изученные лексические единицы и способствует развитию различных видов памяти.  Кроме того, данный прием можно использовать на начальном этапе работы над темой для  введения лексических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единиц.</w:t>
            </w:r>
          </w:p>
        </w:tc>
      </w:tr>
    </w:tbl>
    <w:p w:rsidR="00020FE0" w:rsidRDefault="00615CFD" w:rsidP="00E35E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11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</w:t>
      </w:r>
      <w:r w:rsidRPr="00AB7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руги по воде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</w:t>
      </w:r>
      <w:r w:rsidRPr="00AB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прием является универсальным средством активизировать знания учащихся и их речевую активность на стадии вызова. </w:t>
      </w:r>
      <w:r w:rsidRPr="00AB7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Опорным словом к этому приему может стать изучаемое понятие, явление. Оно записывается в столбик и на каждую букву подбираются существительные (глаголы, прилагательные, устойчивые словосочетания) к изучаемой теме. По </w:t>
      </w:r>
      <w:proofErr w:type="gramStart"/>
      <w:r w:rsidRPr="00AB71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сути</w:t>
      </w:r>
      <w:proofErr w:type="gramEnd"/>
      <w:r w:rsidRPr="00AB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небольшое исследование, которое</w:t>
      </w:r>
      <w:r w:rsidR="004F7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начаться в классе и иметь продолжение дома</w:t>
      </w:r>
    </w:p>
    <w:p w:rsidR="004F7F88" w:rsidRDefault="004F7F88" w:rsidP="004F7F8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11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</w:t>
      </w:r>
      <w:r w:rsidRPr="00AB7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риемы технологии ТРИЗ</w:t>
      </w:r>
    </w:p>
    <w:p w:rsidR="004F7F88" w:rsidRDefault="004F7F88" w:rsidP="004F7F8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F88" w:rsidRDefault="004F7F88" w:rsidP="004F7F8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spellStart"/>
      <w:r w:rsidRPr="00AB7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F7F88" w:rsidRDefault="004F7F88" w:rsidP="004F7F8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7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</w:t>
      </w:r>
      <w:proofErr w:type="spellStart"/>
      <w:r w:rsidRPr="00AB7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AB711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происходит от французского «пять». Это стихотворение из пяти строк, которое строится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правилам.</w:t>
      </w:r>
      <w:r w:rsidRPr="004F7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1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строчке называется тема (обычно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существительное)</w:t>
      </w:r>
    </w:p>
    <w:p w:rsidR="004F7F88" w:rsidRDefault="004F7F88" w:rsidP="004F7F8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прием ТРИЗ можно успешно  применять при работе над любой темой и на любом этапе  обучения иностранным языкам.</w:t>
      </w:r>
    </w:p>
    <w:p w:rsidR="00CD4B44" w:rsidRDefault="004F7F88" w:rsidP="004F7F8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CD4B44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хоть  он и является рефлексией, его можно использовать в качестве  приема  активации или вызова.</w:t>
      </w:r>
    </w:p>
    <w:p w:rsidR="004F7F88" w:rsidRDefault="00CD4B44" w:rsidP="004F7F8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Сиквейн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не только активировать  лексические единицы в речи учащихся, но и употреблять</w:t>
      </w:r>
      <w:r w:rsidR="00FE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связном  высказывании, добавив недостающие  члены предложения.</w:t>
      </w:r>
      <w:r w:rsidR="004F7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F88" w:rsidRDefault="004F7F88" w:rsidP="004F7F8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F88" w:rsidRDefault="004F7F88" w:rsidP="004F7F8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44" w:rsidRDefault="004F7F88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11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6. М</w:t>
      </w:r>
      <w:r w:rsidRPr="00AB7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 ассоциаций</w:t>
      </w:r>
      <w:proofErr w:type="gramStart"/>
      <w:r w:rsidR="00CD4B44" w:rsidRPr="00CD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B44" w:rsidRPr="00AB711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="00CD4B44" w:rsidRPr="00AB71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метод так же можно назвать как метод гирлянд случайностей. Его задачей является создание новой, оригинальной,  полезной модификации чего – либо.</w:t>
      </w:r>
      <w:r w:rsidR="00CD4B44" w:rsidRPr="00C34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E279E" w:rsidRDefault="00FE279E" w:rsidP="00FE279E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684">
        <w:rPr>
          <w:rFonts w:ascii="Times New Roman" w:hAnsi="Times New Roman" w:cs="Times New Roman"/>
          <w:b/>
          <w:sz w:val="28"/>
          <w:szCs w:val="28"/>
        </w:rPr>
        <w:t xml:space="preserve">Подводя итог сказанного, хотелось бы подчеркнуть, что использование ТРИЗ и РКМ технологий в современном образовательном процессе позволяет решать весь спектр практических, развивающих и образовательных задач учителя иностранного языка, позволяет выстроить урок методически грамотно и добиться, при этом, высоких результатов обучения, а главное, сохранить контингент обучающихся, что в условиях современных преобразований является весьма значимым. </w:t>
      </w:r>
      <w:proofErr w:type="gramEnd"/>
      <w:r w:rsidRPr="00AB711B">
        <w:rPr>
          <w:rFonts w:ascii="Times New Roman" w:hAnsi="Times New Roman" w:cs="Times New Roman"/>
          <w:sz w:val="28"/>
          <w:szCs w:val="28"/>
        </w:rPr>
        <w:t>Отрадно и то, что применение приемов данных технологий не требуют специальных затрат на приобретение материально – технического оборудования. Творческие чудеса могут рождаться на обычной школьно</w:t>
      </w:r>
      <w:r>
        <w:rPr>
          <w:rFonts w:ascii="Times New Roman" w:hAnsi="Times New Roman" w:cs="Times New Roman"/>
          <w:sz w:val="28"/>
          <w:szCs w:val="28"/>
        </w:rPr>
        <w:t>й доске и в ученической тетради, хотя бесспорно, применение современных  информационно коммуникационных технологий делает  процесс обучения на уроках немецкого языка более привлекательным и интересным.</w:t>
      </w:r>
    </w:p>
    <w:p w:rsidR="00FE279E" w:rsidRDefault="00FE279E" w:rsidP="00FE279E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B44" w:rsidRDefault="00CD4B44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79E" w:rsidRDefault="00FE279E" w:rsidP="00CD4B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279E" w:rsidSect="0010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369B"/>
    <w:multiLevelType w:val="hybridMultilevel"/>
    <w:tmpl w:val="30C8D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CD09DB"/>
    <w:multiLevelType w:val="hybridMultilevel"/>
    <w:tmpl w:val="56324668"/>
    <w:lvl w:ilvl="0" w:tplc="BE4CDC4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7532BB5"/>
    <w:multiLevelType w:val="hybridMultilevel"/>
    <w:tmpl w:val="CE3430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B51B89"/>
    <w:multiLevelType w:val="hybridMultilevel"/>
    <w:tmpl w:val="1DA2488C"/>
    <w:lvl w:ilvl="0" w:tplc="E11A5FAE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010BEE"/>
    <w:multiLevelType w:val="hybridMultilevel"/>
    <w:tmpl w:val="91BEB8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5EA6"/>
    <w:rsid w:val="00020FE0"/>
    <w:rsid w:val="000479B3"/>
    <w:rsid w:val="00100A56"/>
    <w:rsid w:val="0010317C"/>
    <w:rsid w:val="004F7F88"/>
    <w:rsid w:val="005D3F30"/>
    <w:rsid w:val="0060501A"/>
    <w:rsid w:val="00615CFD"/>
    <w:rsid w:val="006619CC"/>
    <w:rsid w:val="008326E8"/>
    <w:rsid w:val="008C1A46"/>
    <w:rsid w:val="0093612E"/>
    <w:rsid w:val="00AC1C44"/>
    <w:rsid w:val="00CD4B44"/>
    <w:rsid w:val="00D60D50"/>
    <w:rsid w:val="00E35EA6"/>
    <w:rsid w:val="00E37F7A"/>
    <w:rsid w:val="00EA4135"/>
    <w:rsid w:val="00EB3631"/>
    <w:rsid w:val="00ED2058"/>
    <w:rsid w:val="00FC41FE"/>
    <w:rsid w:val="00FE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Luxury Style</Company>
  <LinksUpToDate>false</LinksUpToDate>
  <CharactersWithSpaces>14231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</dc:creator>
  <cp:lastModifiedBy>Lena</cp:lastModifiedBy>
  <cp:revision>15</cp:revision>
  <dcterms:created xsi:type="dcterms:W3CDTF">2018-09-30T09:56:00Z</dcterms:created>
  <dcterms:modified xsi:type="dcterms:W3CDTF">2018-09-30T11:04:00Z</dcterms:modified>
</cp:coreProperties>
</file>